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eastAsia="方正小标宋简体"/>
          <w:color w:val="000000"/>
          <w:kern w:val="0"/>
          <w:sz w:val="44"/>
          <w:szCs w:val="44"/>
          <w:lang w:eastAsia="zh-CN" w:bidi="ar"/>
        </w:rPr>
        <w:t>淡溪镇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 w:bidi="ar"/>
        </w:rPr>
        <w:t>2023年</w:t>
      </w:r>
      <w:r>
        <w:rPr>
          <w:rFonts w:eastAsia="方正小标宋简体"/>
          <w:color w:val="000000"/>
          <w:kern w:val="0"/>
          <w:sz w:val="44"/>
          <w:szCs w:val="44"/>
          <w:lang w:bidi="ar"/>
        </w:rPr>
        <w:t>政府信息公开工作年度报告</w:t>
      </w:r>
    </w:p>
    <w:p>
      <w:pPr>
        <w:numPr>
          <w:ilvl w:val="0"/>
          <w:numId w:val="0"/>
        </w:numPr>
        <w:shd w:val="clear" w:color="auto" w:fill="FFFFFF"/>
        <w:rPr>
          <w:rFonts w:eastAsia="黑体"/>
          <w:b/>
          <w:bCs/>
          <w:color w:val="333333"/>
        </w:rPr>
      </w:pPr>
    </w:p>
    <w:p>
      <w:pPr>
        <w:widowControl w:val="0"/>
        <w:shd w:val="clear" w:color="auto" w:fill="auto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根据《中华人民共和国政府信息公开条例》（以下简称《条例》）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要求，编制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报告并向社会公布。本报告中所列数据统计期限为202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年1月1日至12月31日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。报告的电子版可在乐清市政府门户网站（http://www.yueqing.gov.cn/）上下载。如对报告内容有疑问，请与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淡溪镇党政综合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办公室联系（电话：0577-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62399900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</w:rPr>
        <w:t>总体情况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淡溪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镇政府根据《中华人民共和国政府信息公开条例》，主动公开政府信息，对领导信息、政策文件、人事任免、规划计划、财政信息等进行充实、调整和更新。努力提高政府工作的透明度，提升人民群众满意度。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主动公开情况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202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年，我镇按照《条例》规定的主动公开信息范围，按要求发布和更新信息，通过门户网站等各种形式主动公开的政府信息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条，其中通知公告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条，机构概况1条，领导信息1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条，内设机构10条，联系方式1条，计划总结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条，人事任免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条，公开年报1条，财政信息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条，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审计信息1条，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政策文件5条，政策解读1条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，社会救助2条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（二）依申请公开情况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切实做好政府依申请公开办理工作。2023年度收到依申请公开信息件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件，办结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件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本年度没有出现因政府信息公开申请行政复议。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（三）政府信息管理情况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2023年，我</w:t>
      </w:r>
      <w:r>
        <w:rPr>
          <w:rFonts w:hint="eastAsia" w:ascii="仿宋_GB2312" w:hAnsi="仿宋_GB2312" w:cs="仿宋_GB2312"/>
          <w:b w:val="0"/>
          <w:bCs/>
          <w:kern w:val="0"/>
          <w:sz w:val="32"/>
          <w:szCs w:val="32"/>
          <w:lang w:val="en-US" w:eastAsia="zh-CN" w:bidi="ar-SA"/>
        </w:rPr>
        <w:t>镇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深入贯彻落实上级要求，完善</w:t>
      </w:r>
      <w:r>
        <w:rPr>
          <w:rFonts w:hint="eastAsia" w:ascii="仿宋_GB2312" w:hAnsi="仿宋_GB2312" w:cs="仿宋_GB2312"/>
          <w:b w:val="0"/>
          <w:bCs/>
          <w:kern w:val="0"/>
          <w:sz w:val="32"/>
          <w:szCs w:val="32"/>
          <w:lang w:val="en-US" w:eastAsia="zh-CN" w:bidi="ar-SA"/>
        </w:rPr>
        <w:t>我镇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政府信息公开制度办法。明确</w:t>
      </w:r>
      <w:r>
        <w:rPr>
          <w:rFonts w:hint="eastAsia" w:ascii="仿宋_GB2312" w:hAnsi="仿宋_GB2312" w:cs="仿宋_GB2312"/>
          <w:b w:val="0"/>
          <w:bCs/>
          <w:kern w:val="0"/>
          <w:sz w:val="32"/>
          <w:szCs w:val="32"/>
          <w:lang w:val="en-US" w:eastAsia="zh-CN" w:bidi="ar-SA"/>
        </w:rPr>
        <w:t>政府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信息公开工作由</w:t>
      </w:r>
      <w:r>
        <w:rPr>
          <w:rFonts w:hint="eastAsia" w:ascii="仿宋_GB2312" w:hAnsi="仿宋_GB2312" w:cs="仿宋_GB2312"/>
          <w:b w:val="0"/>
          <w:bCs/>
          <w:kern w:val="0"/>
          <w:sz w:val="32"/>
          <w:szCs w:val="32"/>
          <w:lang w:val="en-US" w:eastAsia="zh-CN" w:bidi="ar-SA"/>
        </w:rPr>
        <w:t>镇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党政综合办公室牵头负责，各科室配合做好本科室的政府信息公开，严格落实信息公开制度，确保政府信息公开工作有序推进。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（四）平台建设情况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0"/>
          <w:sz w:val="32"/>
          <w:szCs w:val="32"/>
          <w:lang w:val="en-US" w:eastAsia="zh-CN" w:bidi="ar-SA"/>
        </w:rPr>
        <w:t>积极响应上级政策，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及时主动发布公开信息，关注社会群众民生民情，保障群众的知情权、监督权，公开公平公正地做好政府信息公开工作，政务信息更加透明化，工作路线更加群众化。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（五）监督保障情况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健全政府信息公开制度，对于需要公开的信息中涉及公民隐私信息做删除或隐藏处理，确保网上信息发布准确、安全、高效。对上级单位指出的问题，确保按要求及时整改到位，主动接受社会监督，认真听取群众意见和建议。</w:t>
      </w:r>
      <w:r>
        <w:rPr>
          <w:rFonts w:hint="eastAsia" w:ascii="仿宋_GB2312" w:hAnsi="仿宋_GB2312" w:cs="仿宋_GB2312"/>
          <w:b w:val="0"/>
          <w:bCs/>
          <w:kern w:val="0"/>
          <w:sz w:val="32"/>
          <w:szCs w:val="32"/>
          <w:lang w:val="en-US" w:eastAsia="zh-CN" w:bidi="ar-SA"/>
        </w:rPr>
        <w:t>本单位2023年未发生政务公开责任追究的情况。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eastAsia="黑体"/>
          <w:b/>
          <w:bCs/>
          <w:color w:val="333333"/>
        </w:rPr>
      </w:pPr>
      <w:r>
        <w:rPr>
          <w:rFonts w:eastAsia="黑体"/>
          <w:b/>
          <w:bCs/>
          <w:color w:val="333333"/>
        </w:rPr>
        <w:t>二、主动公开政府信息情况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22"/>
        <w:gridCol w:w="527"/>
        <w:gridCol w:w="422"/>
        <w:gridCol w:w="227"/>
        <w:gridCol w:w="488"/>
        <w:gridCol w:w="161"/>
        <w:gridCol w:w="649"/>
        <w:gridCol w:w="649"/>
        <w:gridCol w:w="649"/>
        <w:gridCol w:w="327"/>
        <w:gridCol w:w="60"/>
        <w:gridCol w:w="263"/>
        <w:gridCol w:w="425"/>
        <w:gridCol w:w="225"/>
        <w:gridCol w:w="463"/>
        <w:gridCol w:w="187"/>
        <w:gridCol w:w="501"/>
        <w:gridCol w:w="150"/>
        <w:gridCol w:w="161"/>
        <w:gridCol w:w="377"/>
        <w:gridCol w:w="113"/>
        <w:gridCol w:w="575"/>
        <w:gridCol w:w="76"/>
        <w:gridCol w:w="613"/>
        <w:gridCol w:w="38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748" w:type="dxa"/>
            <w:gridSpan w:val="27"/>
            <w:tcBorders>
              <w:top w:val="single" w:color="auto" w:sz="4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35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信息内容</w:t>
            </w:r>
          </w:p>
        </w:tc>
        <w:tc>
          <w:tcPr>
            <w:tcW w:w="2435" w:type="dxa"/>
            <w:gridSpan w:val="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本年制发件数</w:t>
            </w:r>
          </w:p>
        </w:tc>
        <w:tc>
          <w:tcPr>
            <w:tcW w:w="2435" w:type="dxa"/>
            <w:gridSpan w:val="9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本年废止件数</w:t>
            </w:r>
          </w:p>
        </w:tc>
        <w:tc>
          <w:tcPr>
            <w:tcW w:w="2443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35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规章</w:t>
            </w:r>
          </w:p>
        </w:tc>
        <w:tc>
          <w:tcPr>
            <w:tcW w:w="2435" w:type="dxa"/>
            <w:gridSpan w:val="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gridSpan w:val="9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443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35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行政规范性文件</w:t>
            </w:r>
          </w:p>
        </w:tc>
        <w:tc>
          <w:tcPr>
            <w:tcW w:w="2435" w:type="dxa"/>
            <w:gridSpan w:val="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gridSpan w:val="9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443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748" w:type="dxa"/>
            <w:gridSpan w:val="27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35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信息内容</w:t>
            </w:r>
          </w:p>
        </w:tc>
        <w:tc>
          <w:tcPr>
            <w:tcW w:w="7313" w:type="dxa"/>
            <w:gridSpan w:val="2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35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行政许可</w:t>
            </w:r>
          </w:p>
        </w:tc>
        <w:tc>
          <w:tcPr>
            <w:tcW w:w="7313" w:type="dxa"/>
            <w:gridSpan w:val="2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748" w:type="dxa"/>
            <w:gridSpan w:val="27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35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信息内容</w:t>
            </w:r>
          </w:p>
        </w:tc>
        <w:tc>
          <w:tcPr>
            <w:tcW w:w="7313" w:type="dxa"/>
            <w:gridSpan w:val="2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35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行政处罚</w:t>
            </w:r>
          </w:p>
        </w:tc>
        <w:tc>
          <w:tcPr>
            <w:tcW w:w="7313" w:type="dxa"/>
            <w:gridSpan w:val="2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35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行政强制</w:t>
            </w:r>
          </w:p>
        </w:tc>
        <w:tc>
          <w:tcPr>
            <w:tcW w:w="7313" w:type="dxa"/>
            <w:gridSpan w:val="2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748" w:type="dxa"/>
            <w:gridSpan w:val="27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35" w:type="dxa"/>
            <w:gridSpan w:val="6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信息内容</w:t>
            </w:r>
          </w:p>
        </w:tc>
        <w:tc>
          <w:tcPr>
            <w:tcW w:w="7313" w:type="dxa"/>
            <w:gridSpan w:val="2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35" w:type="dxa"/>
            <w:gridSpan w:val="6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行政事业性收费</w:t>
            </w:r>
          </w:p>
        </w:tc>
        <w:tc>
          <w:tcPr>
            <w:tcW w:w="7313" w:type="dxa"/>
            <w:gridSpan w:val="21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748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 w:color="auto" w:fill="FFFFFF"/>
              <w:ind w:firstLine="967" w:firstLineChars="301"/>
              <w:rPr>
                <w:rFonts w:eastAsia="黑体"/>
                <w:b/>
                <w:color w:val="333333"/>
                <w:sz w:val="28"/>
              </w:rPr>
            </w:pPr>
            <w:r>
              <w:rPr>
                <w:rFonts w:eastAsia="黑体"/>
                <w:b/>
                <w:bCs/>
                <w:color w:val="333333"/>
              </w:rPr>
              <w:t>三、收到和处理政府信息公开申请情况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30" w:type="dxa"/>
            <w:gridSpan w:val="1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300" w:lineRule="exact"/>
              <w:rPr>
                <w:sz w:val="24"/>
              </w:rPr>
            </w:pPr>
            <w:r>
              <w:rPr>
                <w:rFonts w:eastAsia="楷体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30" w:type="dxa"/>
            <w:gridSpan w:val="1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00" w:lineRule="exact"/>
              <w:rPr>
                <w:sz w:val="24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自然人</w:t>
            </w:r>
          </w:p>
        </w:tc>
        <w:tc>
          <w:tcPr>
            <w:tcW w:w="344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法人或其他组织</w:t>
            </w:r>
          </w:p>
        </w:tc>
        <w:tc>
          <w:tcPr>
            <w:tcW w:w="68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4930" w:type="dxa"/>
            <w:gridSpan w:val="12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00" w:lineRule="exact"/>
              <w:rPr>
                <w:sz w:val="24"/>
              </w:rPr>
            </w:pPr>
          </w:p>
        </w:tc>
        <w:tc>
          <w:tcPr>
            <w:tcW w:w="688" w:type="dxa"/>
            <w:gridSpan w:val="2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00" w:lineRule="exact"/>
              <w:rPr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商业</w:t>
            </w:r>
          </w:p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科研</w:t>
            </w:r>
          </w:p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</w:t>
            </w:r>
          </w:p>
        </w:tc>
        <w:tc>
          <w:tcPr>
            <w:tcW w:w="688" w:type="dxa"/>
            <w:gridSpan w:val="3"/>
            <w:tcBorders>
              <w:top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社会公益组织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法律服务机构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689" w:type="dxa"/>
            <w:gridSpan w:val="2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57" w:beforeLines="10" w:after="57" w:afterLines="10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30" w:type="dxa"/>
            <w:gridSpan w:val="1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rPr>
                <w:sz w:val="24"/>
              </w:rPr>
            </w:pPr>
            <w:r>
              <w:rPr>
                <w:sz w:val="24"/>
              </w:rPr>
              <w:t>一、本年新收政府信息公开申请数量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30" w:type="dxa"/>
            <w:gridSpan w:val="1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rPr>
                <w:sz w:val="24"/>
              </w:rPr>
            </w:pPr>
            <w:r>
              <w:rPr>
                <w:sz w:val="24"/>
              </w:rPr>
              <w:t>二、上年结转政府信息公开申请数量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三、本年度办理结果</w:t>
            </w:r>
          </w:p>
        </w:tc>
        <w:tc>
          <w:tcPr>
            <w:tcW w:w="4159" w:type="dxa"/>
            <w:gridSpan w:val="10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（一）予以公开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4159" w:type="dxa"/>
            <w:gridSpan w:val="10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（二）部分公开</w:t>
            </w:r>
            <w:r>
              <w:rPr>
                <w:rFonts w:eastAsia="楷体"/>
                <w:sz w:val="24"/>
              </w:rPr>
              <w:t>（区分处理的，只计这一情形，不计其他情形）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（三）不予公开</w:t>
            </w: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1.属于国家秘密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2.其他法律行政法规禁止公开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3.危及“三安全一稳定”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4.保护第三方合法权益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5.属于三类内部事务信息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6.属于四类过程性信息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7.属于行政执法案卷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8.属于行政查询事项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（四）无法提供</w:t>
            </w: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1.本机关不掌握相关政府信息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2.没有现成信息需要另行制作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3.补正后申请内容仍不明确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（五）不予处理</w:t>
            </w: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1.信访举报投诉类申请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2.重复申请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3.要求提供公开出版物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4.无正当理由大量反复申请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5.要求行政机关确认或重新出具已获取信息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（六）其他处理</w:t>
            </w: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949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3210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3.其他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</w:p>
        </w:tc>
        <w:tc>
          <w:tcPr>
            <w:tcW w:w="4159" w:type="dxa"/>
            <w:gridSpan w:val="10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（七）总计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89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30" w:type="dxa"/>
            <w:gridSpan w:val="12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80" w:beforeLines="14" w:after="80" w:afterLines="14" w:line="300" w:lineRule="exact"/>
              <w:rPr>
                <w:sz w:val="24"/>
              </w:rPr>
            </w:pPr>
            <w:r>
              <w:rPr>
                <w:sz w:val="24"/>
              </w:rPr>
              <w:t>四、结转下年度继续办理</w:t>
            </w:r>
          </w:p>
        </w:tc>
        <w:tc>
          <w:tcPr>
            <w:tcW w:w="688" w:type="dxa"/>
            <w:gridSpan w:val="2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3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gridSpan w:val="2"/>
            <w:tcBorders>
              <w:bottom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748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 w:color="auto" w:fill="FFFFFF"/>
              <w:ind w:firstLine="967" w:firstLineChars="301"/>
              <w:rPr>
                <w:rFonts w:eastAsia="黑体"/>
                <w:b/>
                <w:color w:val="333333"/>
                <w:sz w:val="28"/>
              </w:rPr>
            </w:pPr>
            <w:r>
              <w:rPr>
                <w:rFonts w:eastAsia="黑体"/>
                <w:b/>
                <w:bCs/>
                <w:color w:val="333333"/>
              </w:rPr>
              <w:t>四、政府信息公开行政复议、行政诉讼情况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245" w:type="dxa"/>
            <w:gridSpan w:val="8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行政复议</w:t>
            </w:r>
          </w:p>
        </w:tc>
        <w:tc>
          <w:tcPr>
            <w:tcW w:w="6503" w:type="dxa"/>
            <w:gridSpan w:val="19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结果维持</w:t>
            </w:r>
          </w:p>
        </w:tc>
        <w:tc>
          <w:tcPr>
            <w:tcW w:w="649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纠正</w:t>
            </w:r>
          </w:p>
        </w:tc>
        <w:tc>
          <w:tcPr>
            <w:tcW w:w="649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</w:tc>
        <w:tc>
          <w:tcPr>
            <w:tcW w:w="649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尚未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审结</w:t>
            </w:r>
          </w:p>
        </w:tc>
        <w:tc>
          <w:tcPr>
            <w:tcW w:w="64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3248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未经复议直接起诉</w:t>
            </w:r>
          </w:p>
        </w:tc>
        <w:tc>
          <w:tcPr>
            <w:tcW w:w="3255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520" w:lineRule="exact"/>
              <w:rPr>
                <w:sz w:val="24"/>
              </w:rPr>
            </w:pPr>
          </w:p>
        </w:tc>
        <w:tc>
          <w:tcPr>
            <w:tcW w:w="649" w:type="dxa"/>
            <w:gridSpan w:val="2"/>
            <w:vMerge w:val="continue"/>
            <w:noWrap w:val="0"/>
            <w:vAlign w:val="center"/>
          </w:tcPr>
          <w:p>
            <w:pPr>
              <w:spacing w:before="57" w:beforeLines="10" w:after="57" w:afterLines="10" w:line="520" w:lineRule="exact"/>
              <w:rPr>
                <w:sz w:val="24"/>
              </w:rPr>
            </w:pPr>
          </w:p>
        </w:tc>
        <w:tc>
          <w:tcPr>
            <w:tcW w:w="649" w:type="dxa"/>
            <w:gridSpan w:val="2"/>
            <w:vMerge w:val="continue"/>
            <w:noWrap w:val="0"/>
            <w:vAlign w:val="center"/>
          </w:tcPr>
          <w:p>
            <w:pPr>
              <w:spacing w:before="57" w:beforeLines="10" w:after="57" w:afterLines="10" w:line="520" w:lineRule="exact"/>
              <w:rPr>
                <w:sz w:val="24"/>
              </w:rPr>
            </w:pPr>
          </w:p>
        </w:tc>
        <w:tc>
          <w:tcPr>
            <w:tcW w:w="649" w:type="dxa"/>
            <w:gridSpan w:val="2"/>
            <w:vMerge w:val="continue"/>
            <w:noWrap w:val="0"/>
            <w:vAlign w:val="center"/>
          </w:tcPr>
          <w:p>
            <w:pPr>
              <w:spacing w:before="57" w:beforeLines="10" w:after="57" w:afterLines="10" w:line="520" w:lineRule="exact"/>
              <w:rPr>
                <w:sz w:val="24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520" w:lineRule="exact"/>
              <w:rPr>
                <w:sz w:val="24"/>
              </w:rPr>
            </w:pPr>
          </w:p>
        </w:tc>
        <w:tc>
          <w:tcPr>
            <w:tcW w:w="6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维持</w:t>
            </w:r>
          </w:p>
        </w:tc>
        <w:tc>
          <w:tcPr>
            <w:tcW w:w="6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纠正</w:t>
            </w:r>
          </w:p>
        </w:tc>
        <w:tc>
          <w:tcPr>
            <w:tcW w:w="65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</w:tc>
        <w:tc>
          <w:tcPr>
            <w:tcW w:w="6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尚未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审结</w:t>
            </w:r>
          </w:p>
        </w:tc>
        <w:tc>
          <w:tcPr>
            <w:tcW w:w="6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总计</w:t>
            </w:r>
          </w:p>
        </w:tc>
        <w:tc>
          <w:tcPr>
            <w:tcW w:w="6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维持</w:t>
            </w:r>
          </w:p>
        </w:tc>
        <w:tc>
          <w:tcPr>
            <w:tcW w:w="65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纠正</w:t>
            </w:r>
          </w:p>
        </w:tc>
        <w:tc>
          <w:tcPr>
            <w:tcW w:w="6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其他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结果</w:t>
            </w:r>
          </w:p>
        </w:tc>
        <w:tc>
          <w:tcPr>
            <w:tcW w:w="6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尚未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审结</w:t>
            </w:r>
          </w:p>
        </w:tc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6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6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6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65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6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65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6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2023年我镇政务公开工作稳步推进，有序开展，取得了一定的成效，但也存在一些问题：一</w:t>
      </w:r>
      <w:r>
        <w:rPr>
          <w:rFonts w:hint="eastAsia"/>
          <w:lang w:eastAsia="zh-CN"/>
        </w:rPr>
        <w:t>是</w:t>
      </w:r>
      <w:r>
        <w:rPr>
          <w:rFonts w:hint="eastAsia"/>
        </w:rPr>
        <w:t>政务公开工作人员业务水平不够，对政务公开相关知识掌握仍有待加强，业务能力仍需提高</w:t>
      </w:r>
      <w:r>
        <w:rPr>
          <w:rFonts w:hint="eastAsia"/>
          <w:lang w:eastAsia="zh-CN"/>
        </w:rPr>
        <w:t>二</w:t>
      </w:r>
      <w:r>
        <w:rPr>
          <w:rFonts w:hint="eastAsia"/>
        </w:rPr>
        <w:t>是政务公开信息更新不够及时。</w:t>
      </w:r>
      <w:r>
        <w:rPr>
          <w:rFonts w:hint="eastAsia"/>
          <w:lang w:eastAsia="zh-CN"/>
        </w:rPr>
        <w:t>三</w:t>
      </w:r>
      <w:r>
        <w:rPr>
          <w:rFonts w:hint="eastAsia"/>
        </w:rPr>
        <w:t>是政务公开标准化工作仍需进一步规范。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下步，我镇</w:t>
      </w:r>
      <w:r>
        <w:rPr>
          <w:rFonts w:hint="eastAsia"/>
        </w:rPr>
        <w:t>继续落实政务公开工作，加强政务公开工作培训，加强</w:t>
      </w:r>
      <w:r>
        <w:rPr>
          <w:rFonts w:hint="eastAsia"/>
          <w:lang w:eastAsia="zh-CN"/>
        </w:rPr>
        <w:t>学习和贯彻上级对于政务公开工作的要求，</w:t>
      </w:r>
      <w:r>
        <w:rPr>
          <w:rFonts w:hint="eastAsia"/>
        </w:rPr>
        <w:t>确保政务公开工作依规按时按流程开展。健全政务公开相关制度规范，确保政务公开工作有章可循、按章办事、高效运行。</w:t>
      </w:r>
    </w:p>
    <w:p>
      <w:pPr>
        <w:ind w:firstLine="640" w:firstLineChars="200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/>
        </w:rPr>
        <w:t>淡溪镇无其他报告事项，无收取信息处理费情况。</w:t>
      </w:r>
    </w:p>
    <w:p>
      <w:pPr>
        <w:keepNext w:val="0"/>
        <w:keepLines w:val="0"/>
        <w:pageBreakBefore w:val="0"/>
        <w:widowControl w:val="0"/>
        <w:tabs>
          <w:tab w:val="left" w:pos="7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szCs w:val="32"/>
        </w:rPr>
      </w:pPr>
    </w:p>
    <w:p>
      <w:pPr>
        <w:rPr>
          <w:sz w:val="36"/>
          <w:szCs w:val="36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3870C0-643D-454D-AE70-3647D1A03D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42C7CF9-E22B-498D-8EFE-08ED3ECC3ED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948B3D2-1A31-4121-853D-6DE6A2319F7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7C6EE5F-2EBE-44F7-B303-965509475FE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57AF31"/>
    <w:multiLevelType w:val="singleLevel"/>
    <w:tmpl w:val="C357AF3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B1EC3F5"/>
    <w:multiLevelType w:val="singleLevel"/>
    <w:tmpl w:val="EB1EC3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OGI5ZGU2NDIxMTg5MGQ4ZTlkNjA5OWNkODE1ZjQifQ=="/>
    <w:docVar w:name="KSO_WPS_MARK_KEY" w:val="2ad71fc3-e2dc-49d0-b663-42fce4ef2749"/>
  </w:docVars>
  <w:rsids>
    <w:rsidRoot w:val="31D50EC8"/>
    <w:rsid w:val="0A7B6C71"/>
    <w:rsid w:val="302218A0"/>
    <w:rsid w:val="31D50EC8"/>
    <w:rsid w:val="4EE3335A"/>
    <w:rsid w:val="7D0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1951</Words>
  <Characters>2040</Characters>
  <Lines>0</Lines>
  <Paragraphs>0</Paragraphs>
  <TotalTime>40</TotalTime>
  <ScaleCrop>false</ScaleCrop>
  <LinksUpToDate>false</LinksUpToDate>
  <CharactersWithSpaces>2054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2023-01-18T02:54:00Z</dcterms:created>
  <dc:creator>买女孩的老火柴</dc:creator>
  <cp:lastModifiedBy>买女孩的老火柴</cp:lastModifiedBy>
  <dcterms:modified xsi:type="dcterms:W3CDTF">2024-01-31T08:22:51Z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A4B95EE08E814B76B4BA039ECCB27AB1</vt:lpwstr>
  </property>
</Properties>
</file>