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30" w:rsidRPr="00085B85" w:rsidRDefault="00697B5C" w:rsidP="00533B30">
      <w:pPr>
        <w:widowControl/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  <w:r w:rsidRPr="00085B85">
        <w:rPr>
          <w:rFonts w:ascii="黑体" w:eastAsia="黑体" w:hAnsi="黑体" w:hint="eastAsia"/>
          <w:sz w:val="32"/>
          <w:szCs w:val="32"/>
        </w:rPr>
        <w:t>附件</w:t>
      </w:r>
    </w:p>
    <w:p w:rsidR="00533B30" w:rsidRDefault="00533B30" w:rsidP="00533B30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政府信息公开情况统计表</w:t>
      </w:r>
    </w:p>
    <w:p w:rsidR="00533B30" w:rsidRDefault="00533B30" w:rsidP="00533B30">
      <w:pPr>
        <w:jc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（201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</w:rPr>
        <w:t>7</w:t>
      </w: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年度）</w:t>
      </w:r>
    </w:p>
    <w:p w:rsidR="00533B30" w:rsidRDefault="00533B30" w:rsidP="00533B30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填报单位：</w:t>
      </w:r>
      <w:r w:rsidR="00DE663B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国网</w:t>
      </w:r>
      <w:r w:rsidR="00312502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乐清市供电</w:t>
      </w:r>
      <w:r w:rsidR="00DE663B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有限公司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943"/>
        <w:gridCol w:w="1645"/>
      </w:tblGrid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（一）主动公开政府信息数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br/>
              <w:t xml:space="preserve">   </w:t>
            </w: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1A19B5" w:rsidP="001A19B5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101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101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18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（一）回应公众关注热点或重大舆情数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lastRenderedPageBreak/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3C0A4D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trHeight w:val="90"/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Default="001A19B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</w:t>
            </w:r>
          </w:p>
          <w:p w:rsidR="003C0A4D" w:rsidRDefault="003C0A4D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3C0A4D" w:rsidRDefault="003C0A4D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3C0A4D" w:rsidRPr="00181AC8" w:rsidRDefault="003C0A4D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3C0A4D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3C0A4D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9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3C0A4D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3944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3944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3944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lastRenderedPageBreak/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3C0A4D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</w:t>
            </w: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22D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22D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22D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22D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22D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DD2C44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22D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22D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22D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122D9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lastRenderedPageBreak/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533B30" w:rsidRPr="00181AC8" w:rsidRDefault="00C740D3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533B30" w:rsidRPr="00181AC8" w:rsidRDefault="00C1202E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533B30" w:rsidRPr="00181AC8" w:rsidRDefault="00C1202E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7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533B30" w:rsidRPr="00181AC8" w:rsidRDefault="00C1202E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533B30" w:rsidRPr="00181AC8" w:rsidRDefault="00C1202E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533B30" w:rsidRPr="00181AC8" w:rsidRDefault="00C1202E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C1202E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C1202E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645" w:type="dxa"/>
          </w:tcPr>
          <w:p w:rsidR="00533B30" w:rsidRPr="00181AC8" w:rsidRDefault="00C1202E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533B30" w:rsidRDefault="00533B30" w:rsidP="00533B30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单位负责人：　</w:t>
      </w:r>
      <w:r w:rsidR="001E6E4A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陈浩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　 审核人：</w:t>
      </w:r>
      <w:r w:rsidR="001E6E4A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林武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 　　　　　 填报人：</w:t>
      </w:r>
      <w:r w:rsidR="001E6E4A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胡英姿</w:t>
      </w:r>
    </w:p>
    <w:p w:rsidR="00533B30" w:rsidRDefault="00533B30" w:rsidP="00533B30">
      <w:pPr>
        <w:widowControl/>
        <w:snapToGrid w:val="0"/>
        <w:spacing w:line="324" w:lineRule="auto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联系电话：　</w:t>
      </w:r>
      <w:r w:rsidR="001E6E4A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51102028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 　　</w:t>
      </w:r>
      <w:r w:rsidR="001E6E4A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 xml:space="preserve">      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      　填报日期</w:t>
      </w:r>
      <w:r w:rsidR="001E6E4A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：</w:t>
      </w:r>
      <w:r w:rsidR="001E6E4A">
        <w:rPr>
          <w:rFonts w:ascii="方正仿宋_GBK" w:eastAsia="方正仿宋_GBK" w:hAnsi="方正仿宋_GBK" w:cs="方正仿宋_GBK"/>
          <w:color w:val="000000"/>
          <w:kern w:val="0"/>
          <w:sz w:val="24"/>
        </w:rPr>
        <w:t>2018年1月3日</w:t>
      </w:r>
    </w:p>
    <w:p w:rsidR="001A286C" w:rsidRPr="00533B30" w:rsidRDefault="001A286C" w:rsidP="00533B30">
      <w:pPr>
        <w:snapToGrid w:val="0"/>
        <w:spacing w:line="560" w:lineRule="exact"/>
        <w:jc w:val="left"/>
        <w:rPr>
          <w:rFonts w:ascii="Times New Roman" w:eastAsia="方正仿宋_GBK" w:hAnsi="Times New Roman"/>
          <w:szCs w:val="28"/>
        </w:rPr>
      </w:pPr>
    </w:p>
    <w:sectPr w:rsidR="001A286C" w:rsidRPr="00533B30" w:rsidSect="00E72461">
      <w:footerReference w:type="even" r:id="rId6"/>
      <w:footerReference w:type="default" r:id="rId7"/>
      <w:pgSz w:w="11907" w:h="16840" w:code="9"/>
      <w:pgMar w:top="2155" w:right="1531" w:bottom="1134" w:left="1531" w:header="851" w:footer="73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68" w:rsidRDefault="00654D68">
      <w:r>
        <w:separator/>
      </w:r>
    </w:p>
  </w:endnote>
  <w:endnote w:type="continuationSeparator" w:id="1">
    <w:p w:rsidR="00654D68" w:rsidRDefault="0065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1B" w:rsidRDefault="0026751B" w:rsidP="00B95E3C">
    <w:pPr>
      <w:pStyle w:val="a6"/>
      <w:framePr w:wrap="around" w:vAnchor="text" w:hAnchor="margin" w:xAlign="outside" w:y="1"/>
      <w:ind w:leftChars="150" w:left="315"/>
      <w:rPr>
        <w:rStyle w:val="a5"/>
      </w:rPr>
    </w:pPr>
    <w:r w:rsidRPr="00AF312F">
      <w:rPr>
        <w:rStyle w:val="a5"/>
        <w:rFonts w:ascii="宋体" w:hAnsi="宋体" w:hint="eastAsia"/>
        <w:sz w:val="28"/>
        <w:szCs w:val="28"/>
      </w:rPr>
      <w:t>—</w:t>
    </w:r>
    <w:r w:rsidRPr="00AF312F">
      <w:rPr>
        <w:rStyle w:val="a5"/>
        <w:rFonts w:ascii="宋体" w:hAnsi="宋体"/>
        <w:sz w:val="28"/>
        <w:szCs w:val="28"/>
      </w:rPr>
      <w:t xml:space="preserve"> </w:t>
    </w:r>
    <w:r w:rsidR="00DE4372" w:rsidRPr="00AF312F">
      <w:rPr>
        <w:rStyle w:val="a5"/>
        <w:rFonts w:ascii="宋体" w:hAnsi="宋体"/>
        <w:sz w:val="28"/>
        <w:szCs w:val="28"/>
      </w:rPr>
      <w:fldChar w:fldCharType="begin"/>
    </w:r>
    <w:r w:rsidRPr="00AF312F">
      <w:rPr>
        <w:rStyle w:val="a5"/>
        <w:rFonts w:ascii="宋体" w:hAnsi="宋体"/>
        <w:sz w:val="28"/>
        <w:szCs w:val="28"/>
      </w:rPr>
      <w:instrText xml:space="preserve">PAGE  </w:instrText>
    </w:r>
    <w:r w:rsidR="00DE4372" w:rsidRPr="00AF312F">
      <w:rPr>
        <w:rStyle w:val="a5"/>
        <w:rFonts w:ascii="宋体" w:hAnsi="宋体"/>
        <w:sz w:val="28"/>
        <w:szCs w:val="28"/>
      </w:rPr>
      <w:fldChar w:fldCharType="separate"/>
    </w:r>
    <w:r w:rsidR="00122D9F">
      <w:rPr>
        <w:rStyle w:val="a5"/>
        <w:rFonts w:ascii="宋体" w:hAnsi="宋体"/>
        <w:noProof/>
        <w:sz w:val="28"/>
        <w:szCs w:val="28"/>
      </w:rPr>
      <w:t>4</w:t>
    </w:r>
    <w:r w:rsidR="00DE4372" w:rsidRPr="00AF312F">
      <w:rPr>
        <w:rStyle w:val="a5"/>
        <w:rFonts w:ascii="宋体" w:hAnsi="宋体"/>
        <w:sz w:val="28"/>
        <w:szCs w:val="28"/>
      </w:rPr>
      <w:fldChar w:fldCharType="end"/>
    </w:r>
    <w:r w:rsidRPr="00AF312F">
      <w:rPr>
        <w:rStyle w:val="a5"/>
        <w:rFonts w:ascii="宋体" w:hAnsi="宋体"/>
        <w:sz w:val="28"/>
        <w:szCs w:val="28"/>
      </w:rPr>
      <w:t xml:space="preserve"> </w:t>
    </w:r>
    <w:r w:rsidRPr="00AF312F">
      <w:rPr>
        <w:rStyle w:val="a5"/>
        <w:rFonts w:ascii="宋体" w:hAnsi="宋体" w:hint="eastAsia"/>
        <w:sz w:val="28"/>
        <w:szCs w:val="28"/>
      </w:rPr>
      <w:t>—</w:t>
    </w:r>
  </w:p>
  <w:p w:rsidR="0026751B" w:rsidRDefault="0026751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1B" w:rsidRDefault="0026751B" w:rsidP="00B95E3C">
    <w:pPr>
      <w:pStyle w:val="a6"/>
      <w:framePr w:wrap="around" w:vAnchor="text" w:hAnchor="margin" w:xAlign="outside" w:y="1"/>
      <w:ind w:rightChars="150" w:right="315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</w:t>
    </w:r>
    <w:r w:rsidR="00DE4372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DE4372">
      <w:rPr>
        <w:rStyle w:val="a5"/>
        <w:rFonts w:ascii="宋体" w:hAnsi="宋体"/>
        <w:sz w:val="28"/>
      </w:rPr>
      <w:fldChar w:fldCharType="separate"/>
    </w:r>
    <w:r w:rsidR="00122D9F">
      <w:rPr>
        <w:rStyle w:val="a5"/>
        <w:rFonts w:ascii="宋体" w:hAnsi="宋体"/>
        <w:noProof/>
        <w:sz w:val="28"/>
      </w:rPr>
      <w:t>3</w:t>
    </w:r>
    <w:r w:rsidR="00DE4372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—</w:t>
    </w:r>
  </w:p>
  <w:p w:rsidR="0026751B" w:rsidRDefault="0026751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68" w:rsidRDefault="00654D68">
      <w:r>
        <w:separator/>
      </w:r>
    </w:p>
  </w:footnote>
  <w:footnote w:type="continuationSeparator" w:id="1">
    <w:p w:rsidR="00654D68" w:rsidRDefault="00654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953"/>
    <w:rsid w:val="00013248"/>
    <w:rsid w:val="00014D4D"/>
    <w:rsid w:val="000269EA"/>
    <w:rsid w:val="00085B85"/>
    <w:rsid w:val="00090542"/>
    <w:rsid w:val="000B163B"/>
    <w:rsid w:val="000B75C6"/>
    <w:rsid w:val="000D5C64"/>
    <w:rsid w:val="000D7012"/>
    <w:rsid w:val="00111FB0"/>
    <w:rsid w:val="00122D9F"/>
    <w:rsid w:val="00122ECB"/>
    <w:rsid w:val="00130EC8"/>
    <w:rsid w:val="0013565B"/>
    <w:rsid w:val="00143E48"/>
    <w:rsid w:val="00171256"/>
    <w:rsid w:val="00180D8D"/>
    <w:rsid w:val="00193FD3"/>
    <w:rsid w:val="001A19B5"/>
    <w:rsid w:val="001A1A1C"/>
    <w:rsid w:val="001A286C"/>
    <w:rsid w:val="001C2CF3"/>
    <w:rsid w:val="001C6006"/>
    <w:rsid w:val="001D3B23"/>
    <w:rsid w:val="001E3734"/>
    <w:rsid w:val="001E4386"/>
    <w:rsid w:val="001E6E4A"/>
    <w:rsid w:val="001E76D2"/>
    <w:rsid w:val="001F785C"/>
    <w:rsid w:val="001F79B7"/>
    <w:rsid w:val="00264890"/>
    <w:rsid w:val="0026751B"/>
    <w:rsid w:val="002778F3"/>
    <w:rsid w:val="002851CF"/>
    <w:rsid w:val="002B3243"/>
    <w:rsid w:val="002C5687"/>
    <w:rsid w:val="002E5D7D"/>
    <w:rsid w:val="00300CDF"/>
    <w:rsid w:val="00312502"/>
    <w:rsid w:val="00323A28"/>
    <w:rsid w:val="003362BD"/>
    <w:rsid w:val="003505E5"/>
    <w:rsid w:val="00350F49"/>
    <w:rsid w:val="00365C5F"/>
    <w:rsid w:val="0039449F"/>
    <w:rsid w:val="003A0151"/>
    <w:rsid w:val="003A0BE7"/>
    <w:rsid w:val="003A1B2C"/>
    <w:rsid w:val="003B54CD"/>
    <w:rsid w:val="003C0A4D"/>
    <w:rsid w:val="00523932"/>
    <w:rsid w:val="00533B30"/>
    <w:rsid w:val="00547C07"/>
    <w:rsid w:val="00550D4B"/>
    <w:rsid w:val="00557F23"/>
    <w:rsid w:val="005609BD"/>
    <w:rsid w:val="005B7BA7"/>
    <w:rsid w:val="005D31F9"/>
    <w:rsid w:val="005F38DC"/>
    <w:rsid w:val="00604E4D"/>
    <w:rsid w:val="00620E25"/>
    <w:rsid w:val="00625FF3"/>
    <w:rsid w:val="00631B5D"/>
    <w:rsid w:val="00654D68"/>
    <w:rsid w:val="00657CAE"/>
    <w:rsid w:val="00677035"/>
    <w:rsid w:val="0068056A"/>
    <w:rsid w:val="00681953"/>
    <w:rsid w:val="00697B5C"/>
    <w:rsid w:val="006B3764"/>
    <w:rsid w:val="006C6DE6"/>
    <w:rsid w:val="006E44B6"/>
    <w:rsid w:val="006E77A2"/>
    <w:rsid w:val="00724F3C"/>
    <w:rsid w:val="00731F5F"/>
    <w:rsid w:val="007443D5"/>
    <w:rsid w:val="007A2D8D"/>
    <w:rsid w:val="007A7E3E"/>
    <w:rsid w:val="007D1242"/>
    <w:rsid w:val="007D2303"/>
    <w:rsid w:val="007D6D1B"/>
    <w:rsid w:val="007E6AAC"/>
    <w:rsid w:val="007E7821"/>
    <w:rsid w:val="008165A3"/>
    <w:rsid w:val="00823376"/>
    <w:rsid w:val="00836944"/>
    <w:rsid w:val="00851AF5"/>
    <w:rsid w:val="008A633A"/>
    <w:rsid w:val="008E45FD"/>
    <w:rsid w:val="008F45FA"/>
    <w:rsid w:val="008F55CB"/>
    <w:rsid w:val="00913889"/>
    <w:rsid w:val="00920B5D"/>
    <w:rsid w:val="00926993"/>
    <w:rsid w:val="00930901"/>
    <w:rsid w:val="00935E69"/>
    <w:rsid w:val="00975935"/>
    <w:rsid w:val="00976156"/>
    <w:rsid w:val="00994E9B"/>
    <w:rsid w:val="009C45F3"/>
    <w:rsid w:val="00A1369D"/>
    <w:rsid w:val="00A35C65"/>
    <w:rsid w:val="00A636C4"/>
    <w:rsid w:val="00AC2B99"/>
    <w:rsid w:val="00AC666B"/>
    <w:rsid w:val="00B1390E"/>
    <w:rsid w:val="00B4342B"/>
    <w:rsid w:val="00B51483"/>
    <w:rsid w:val="00B56C9B"/>
    <w:rsid w:val="00B83C82"/>
    <w:rsid w:val="00B95E3C"/>
    <w:rsid w:val="00BB0007"/>
    <w:rsid w:val="00BE77AD"/>
    <w:rsid w:val="00BF7489"/>
    <w:rsid w:val="00BF7B48"/>
    <w:rsid w:val="00C1202E"/>
    <w:rsid w:val="00C60180"/>
    <w:rsid w:val="00C740D3"/>
    <w:rsid w:val="00C86991"/>
    <w:rsid w:val="00C9410F"/>
    <w:rsid w:val="00C945B1"/>
    <w:rsid w:val="00CA1583"/>
    <w:rsid w:val="00CD3162"/>
    <w:rsid w:val="00D04CBF"/>
    <w:rsid w:val="00D1768A"/>
    <w:rsid w:val="00D20070"/>
    <w:rsid w:val="00D6021C"/>
    <w:rsid w:val="00D8506B"/>
    <w:rsid w:val="00D96CFB"/>
    <w:rsid w:val="00DD1B95"/>
    <w:rsid w:val="00DD2C44"/>
    <w:rsid w:val="00DE1B78"/>
    <w:rsid w:val="00DE2147"/>
    <w:rsid w:val="00DE4372"/>
    <w:rsid w:val="00DE663B"/>
    <w:rsid w:val="00DF1782"/>
    <w:rsid w:val="00E26741"/>
    <w:rsid w:val="00E35EA6"/>
    <w:rsid w:val="00E4731B"/>
    <w:rsid w:val="00E72461"/>
    <w:rsid w:val="00EC31EF"/>
    <w:rsid w:val="00EE635D"/>
    <w:rsid w:val="00EF6240"/>
    <w:rsid w:val="00F350F1"/>
    <w:rsid w:val="00F83828"/>
    <w:rsid w:val="00FD34A5"/>
    <w:rsid w:val="00FD4B5C"/>
    <w:rsid w:val="00FD7FED"/>
    <w:rsid w:val="00FF1CDC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4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3376"/>
    <w:rPr>
      <w:szCs w:val="20"/>
    </w:rPr>
  </w:style>
  <w:style w:type="paragraph" w:styleId="a4">
    <w:name w:val="Body Text"/>
    <w:basedOn w:val="a"/>
    <w:rsid w:val="00823376"/>
    <w:pPr>
      <w:jc w:val="center"/>
    </w:pPr>
    <w:rPr>
      <w:rFonts w:eastAsia="文星简小标宋"/>
      <w:sz w:val="44"/>
      <w:szCs w:val="20"/>
    </w:rPr>
  </w:style>
  <w:style w:type="character" w:styleId="a5">
    <w:name w:val="page number"/>
    <w:basedOn w:val="a0"/>
    <w:rsid w:val="00823376"/>
  </w:style>
  <w:style w:type="paragraph" w:styleId="a6">
    <w:name w:val="footer"/>
    <w:basedOn w:val="a"/>
    <w:rsid w:val="0082337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2">
    <w:name w:val="Body Text Indent 2"/>
    <w:basedOn w:val="a"/>
    <w:rsid w:val="00823376"/>
    <w:pPr>
      <w:adjustRightInd w:val="0"/>
      <w:snapToGrid w:val="0"/>
      <w:spacing w:line="336" w:lineRule="auto"/>
      <w:ind w:firstLineChars="200" w:firstLine="624"/>
    </w:pPr>
    <w:rPr>
      <w:rFonts w:ascii="仿宋_GB2312" w:eastAsia="仿宋_GB2312"/>
      <w:spacing w:val="-4"/>
      <w:sz w:val="32"/>
      <w:szCs w:val="32"/>
    </w:rPr>
  </w:style>
  <w:style w:type="table" w:styleId="a7">
    <w:name w:val="Table Grid"/>
    <w:basedOn w:val="a1"/>
    <w:rsid w:val="009309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95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090542"/>
    <w:pPr>
      <w:widowControl/>
      <w:ind w:firstLineChars="200" w:firstLine="200"/>
      <w:jc w:val="left"/>
    </w:pPr>
  </w:style>
  <w:style w:type="paragraph" w:customStyle="1" w:styleId="FWBL3">
    <w:name w:val="FWB_L3"/>
    <w:basedOn w:val="a"/>
    <w:rsid w:val="00090542"/>
    <w:pPr>
      <w:widowControl/>
      <w:jc w:val="left"/>
    </w:pPr>
    <w:rPr>
      <w:rFonts w:hint="eastAsia"/>
      <w:kern w:val="0"/>
      <w:sz w:val="24"/>
    </w:rPr>
  </w:style>
  <w:style w:type="paragraph" w:styleId="a9">
    <w:name w:val="Balloon Text"/>
    <w:basedOn w:val="a"/>
    <w:link w:val="Char"/>
    <w:rsid w:val="00180D8D"/>
    <w:rPr>
      <w:sz w:val="18"/>
      <w:szCs w:val="18"/>
    </w:rPr>
  </w:style>
  <w:style w:type="character" w:customStyle="1" w:styleId="Char">
    <w:name w:val="批注框文本 Char"/>
    <w:basedOn w:val="a0"/>
    <w:link w:val="a9"/>
    <w:rsid w:val="00180D8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3\AppData\Roaming\Microsoft\Templates\2017&#28201;&#25919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2017温政函.dotx</Template>
  <TotalTime>164</TotalTime>
  <Pages>4</Pages>
  <Words>1006</Words>
  <Characters>746</Characters>
  <Application>Microsoft Office Word</Application>
  <DocSecurity>0</DocSecurity>
  <Lines>6</Lines>
  <Paragraphs>3</Paragraphs>
  <ScaleCrop>false</ScaleCrop>
  <Company>微软中国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温政发〔2008〕16号</dc:title>
  <dc:creator>dell13</dc:creator>
  <cp:lastModifiedBy>Administrator</cp:lastModifiedBy>
  <cp:revision>22</cp:revision>
  <cp:lastPrinted>2017-12-29T02:03:00Z</cp:lastPrinted>
  <dcterms:created xsi:type="dcterms:W3CDTF">2017-12-29T00:46:00Z</dcterms:created>
  <dcterms:modified xsi:type="dcterms:W3CDTF">2018-03-05T07:48:00Z</dcterms:modified>
</cp:coreProperties>
</file>