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color w:val="000000"/>
          <w:sz w:val="32"/>
          <w:szCs w:val="32"/>
        </w:rPr>
      </w:pPr>
    </w:p>
    <w:p>
      <w:pPr>
        <w:jc w:val="center"/>
        <w:rPr>
          <w:rFonts w:cs="Times New Roman"/>
          <w:b/>
          <w:bCs/>
          <w:color w:val="000000"/>
          <w:sz w:val="32"/>
          <w:szCs w:val="32"/>
        </w:rPr>
      </w:pPr>
    </w:p>
    <w:p>
      <w:pPr>
        <w:jc w:val="center"/>
        <w:rPr>
          <w:rFonts w:cs="Times New Roman"/>
          <w:b/>
          <w:bCs/>
          <w:color w:val="000000"/>
          <w:sz w:val="32"/>
          <w:szCs w:val="32"/>
        </w:rPr>
      </w:pPr>
      <w:r>
        <w:rPr>
          <w:rFonts w:hint="eastAsia" w:cs="宋体"/>
          <w:b/>
          <w:bCs/>
          <w:color w:val="000000"/>
          <w:sz w:val="32"/>
          <w:szCs w:val="32"/>
        </w:rPr>
        <w:t>转发浙江省人力资源和社会保障厅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rFonts w:hint="eastAsia" w:cs="宋体"/>
          <w:b/>
          <w:bCs/>
          <w:color w:val="000000"/>
          <w:sz w:val="32"/>
          <w:szCs w:val="32"/>
        </w:rPr>
        <w:t>浙江省财政厅</w:t>
      </w:r>
    </w:p>
    <w:p>
      <w:pPr>
        <w:jc w:val="center"/>
        <w:rPr>
          <w:rFonts w:cs="Times New Roman"/>
          <w:b/>
          <w:bCs/>
          <w:color w:val="000000"/>
          <w:sz w:val="32"/>
          <w:szCs w:val="32"/>
        </w:rPr>
      </w:pPr>
      <w:r>
        <w:rPr>
          <w:rFonts w:hint="eastAsia" w:cs="宋体"/>
          <w:b/>
          <w:bCs/>
          <w:color w:val="000000"/>
          <w:sz w:val="32"/>
          <w:szCs w:val="32"/>
        </w:rPr>
        <w:t>关于</w:t>
      </w:r>
      <w:r>
        <w:rPr>
          <w:b/>
          <w:bCs/>
          <w:color w:val="000000"/>
          <w:sz w:val="32"/>
          <w:szCs w:val="32"/>
        </w:rPr>
        <w:t>201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 w:cs="宋体"/>
          <w:b/>
          <w:bCs/>
          <w:color w:val="000000"/>
          <w:sz w:val="32"/>
          <w:szCs w:val="32"/>
        </w:rPr>
        <w:t>年调整退休人员基本养老金的通知</w:t>
      </w:r>
    </w:p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各有关单位：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现将《浙江省人力资源和社会保障厅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浙江省财政厅关于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sz w:val="32"/>
          <w:szCs w:val="32"/>
        </w:rPr>
        <w:t>年调整退休人员基本养老金的通知》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hint="eastAsia" w:ascii="仿宋_GB2312" w:eastAsia="仿宋_GB2312" w:cs="仿宋_GB2312"/>
          <w:sz w:val="32"/>
          <w:szCs w:val="32"/>
        </w:rPr>
        <w:t>浙人社发〔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77</w:t>
      </w:r>
      <w:r>
        <w:rPr>
          <w:rFonts w:hint="eastAsia" w:ascii="仿宋_GB2312" w:eastAsia="仿宋_GB2312" w:cs="仿宋_GB2312"/>
          <w:sz w:val="32"/>
          <w:szCs w:val="32"/>
        </w:rPr>
        <w:t>号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hint="eastAsia" w:ascii="仿宋_GB2312" w:eastAsia="仿宋_GB2312" w:cs="仿宋_GB2312"/>
          <w:sz w:val="32"/>
          <w:szCs w:val="32"/>
        </w:rPr>
        <w:t>转发给你们，并根据我市实际，提出以下补充意见，请一并贯彻执行：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我市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日至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30</w:t>
      </w:r>
      <w:r>
        <w:rPr>
          <w:rFonts w:hint="eastAsia" w:ascii="仿宋_GB2312" w:eastAsia="仿宋_GB2312" w:cs="仿宋_GB2312"/>
          <w:sz w:val="32"/>
          <w:szCs w:val="32"/>
        </w:rPr>
        <w:t>日期间办理退休（退职）手续的企业人员，可按浙人社发〔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77</w:t>
      </w:r>
      <w:r>
        <w:rPr>
          <w:rFonts w:hint="eastAsia" w:ascii="仿宋_GB2312" w:eastAsia="仿宋_GB2312" w:cs="仿宋_GB2312"/>
          <w:sz w:val="32"/>
          <w:szCs w:val="32"/>
        </w:rPr>
        <w:t>号文件有关规定调整基本养老金，具体从其办理退休（退职）手续的次月起执行。</w:t>
      </w:r>
    </w:p>
    <w:p>
      <w:pPr>
        <w:ind w:firstLine="640" w:firstLineChars="200"/>
        <w:rPr>
          <w:rFonts w:cs="Times New Roman"/>
          <w:sz w:val="32"/>
          <w:szCs w:val="32"/>
        </w:rPr>
      </w:pP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cs="宋体"/>
          <w:sz w:val="32"/>
          <w:szCs w:val="32"/>
        </w:rPr>
        <w:t>附件：《</w:t>
      </w:r>
      <w:r>
        <w:rPr>
          <w:rFonts w:hint="eastAsia" w:ascii="仿宋_GB2312" w:eastAsia="仿宋_GB2312" w:cs="仿宋_GB2312"/>
          <w:sz w:val="32"/>
          <w:szCs w:val="32"/>
        </w:rPr>
        <w:t>浙江省人力资源和社会保障厅、浙江省财政厅关于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sz w:val="32"/>
          <w:szCs w:val="32"/>
        </w:rPr>
        <w:t>年调整退休人员基本养老金的通知》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乐清市人力资源和社会保障局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乐清市财政局</w:t>
      </w:r>
    </w:p>
    <w:p>
      <w:pPr>
        <w:spacing w:line="700" w:lineRule="exact"/>
        <w:ind w:left="4948" w:leftChars="2356" w:firstLine="720" w:firstLineChars="22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</w:t>
      </w:r>
      <w:bookmarkStart w:id="0" w:name="_GoBack"/>
      <w:bookmarkEnd w:id="0"/>
      <w:r>
        <w:rPr>
          <w:rFonts w:ascii="仿宋_GB2312" w:eastAsia="仿宋_GB2312" w:cs="仿宋_GB2312"/>
          <w:sz w:val="32"/>
          <w:szCs w:val="32"/>
        </w:rPr>
        <w:t xml:space="preserve">              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sz w:val="32"/>
          <w:szCs w:val="32"/>
        </w:rPr>
        <w:t>年7月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spacing w:line="700" w:lineRule="exact"/>
        <w:rPr>
          <w:rFonts w:cs="Times New Roman"/>
        </w:rPr>
      </w:pP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</w:p>
    <w:p>
      <w:pPr>
        <w:ind w:firstLine="640" w:firstLineChars="200"/>
        <w:rPr>
          <w:rFonts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303"/>
    <w:rsid w:val="000B13F7"/>
    <w:rsid w:val="000C7A12"/>
    <w:rsid w:val="001061C1"/>
    <w:rsid w:val="001A624C"/>
    <w:rsid w:val="001E51C0"/>
    <w:rsid w:val="00264BE6"/>
    <w:rsid w:val="00270D0F"/>
    <w:rsid w:val="002912A4"/>
    <w:rsid w:val="003D0A78"/>
    <w:rsid w:val="004007C5"/>
    <w:rsid w:val="00472799"/>
    <w:rsid w:val="004E6A07"/>
    <w:rsid w:val="0050069A"/>
    <w:rsid w:val="0050649F"/>
    <w:rsid w:val="00633B95"/>
    <w:rsid w:val="006A3C6E"/>
    <w:rsid w:val="006C314B"/>
    <w:rsid w:val="00767A40"/>
    <w:rsid w:val="00797361"/>
    <w:rsid w:val="007D18EF"/>
    <w:rsid w:val="007E5992"/>
    <w:rsid w:val="008B361A"/>
    <w:rsid w:val="008B7F17"/>
    <w:rsid w:val="008E1CE8"/>
    <w:rsid w:val="008F20DF"/>
    <w:rsid w:val="00977044"/>
    <w:rsid w:val="00A11851"/>
    <w:rsid w:val="00A44814"/>
    <w:rsid w:val="00AB03D2"/>
    <w:rsid w:val="00AE4303"/>
    <w:rsid w:val="00B40B9E"/>
    <w:rsid w:val="00CC1C25"/>
    <w:rsid w:val="00D50361"/>
    <w:rsid w:val="00DC3E7C"/>
    <w:rsid w:val="00E339D7"/>
    <w:rsid w:val="00F6519D"/>
    <w:rsid w:val="00FD38CE"/>
    <w:rsid w:val="6FA064CA"/>
    <w:rsid w:val="792B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51</Words>
  <Characters>297</Characters>
  <Lines>2</Lines>
  <Paragraphs>1</Paragraphs>
  <TotalTime>71</TotalTime>
  <ScaleCrop>false</ScaleCrop>
  <LinksUpToDate>false</LinksUpToDate>
  <CharactersWithSpaces>347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2016-09-14T05:42:00Z</dcterms:created>
  <dc:creator>王新铭</dc:creator>
  <cp:lastModifiedBy>Administrator</cp:lastModifiedBy>
  <cp:lastPrinted>2017-07-12T07:04:00Z</cp:lastPrinted>
  <dcterms:modified xsi:type="dcterms:W3CDTF">2018-07-12T06:50:06Z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