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49" w:rsidRDefault="00693449" w:rsidP="00693449">
      <w:pPr>
        <w:widowControl/>
        <w:snapToGrid w:val="0"/>
        <w:spacing w:line="324" w:lineRule="auto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93449" w:rsidRDefault="00693449" w:rsidP="00693449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  <w:t>政府信息公开情况统计表</w:t>
      </w:r>
    </w:p>
    <w:p w:rsidR="00693449" w:rsidRDefault="00693449" w:rsidP="00693449">
      <w:pPr>
        <w:jc w:val="center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  <w:lang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  <w:lang/>
        </w:rPr>
        <w:t>（201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8"/>
          <w:szCs w:val="28"/>
          <w:lang/>
        </w:rPr>
        <w:t>7</w:t>
      </w: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  <w:lang/>
        </w:rPr>
        <w:t>年度）</w:t>
      </w:r>
    </w:p>
    <w:p w:rsidR="00693449" w:rsidRDefault="00693449" w:rsidP="00693449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>填报单位：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>柳市镇人民政府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943"/>
        <w:gridCol w:w="1645"/>
      </w:tblGrid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统　计　指　标</w:t>
            </w:r>
          </w:p>
        </w:tc>
        <w:tc>
          <w:tcPr>
            <w:tcW w:w="943" w:type="dxa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统计数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一、主动公开情况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 xml:space="preserve">   </w:t>
            </w:r>
          </w:p>
        </w:tc>
        <w:tc>
          <w:tcPr>
            <w:tcW w:w="943" w:type="dxa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693449" w:rsidRPr="0067664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FF0000"/>
                <w:kern w:val="0"/>
                <w:sz w:val="24"/>
                <w:lang/>
              </w:rPr>
            </w:pP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（一）主动公开政府信息数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br/>
              <w:t xml:space="preserve">   </w:t>
            </w: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693449" w:rsidRPr="007B5456" w:rsidRDefault="00693449" w:rsidP="00693449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2414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2.政府网站公开政府信息数</w:t>
            </w:r>
          </w:p>
          <w:p w:rsidR="00693449" w:rsidRPr="0067664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FF0000"/>
                <w:kern w:val="0"/>
                <w:sz w:val="22"/>
                <w:szCs w:val="22"/>
                <w:lang/>
              </w:rPr>
            </w:pP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693449" w:rsidRPr="007B5456" w:rsidRDefault="00693449" w:rsidP="00693449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244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370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1800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（一）回应公众关注热点或重大舆情数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300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篇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trHeight w:val="90"/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3.网络申请数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1.按时办结数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2.延期办结数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A1521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 w:rsidRPr="00A15216"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2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万元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个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个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lastRenderedPageBreak/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 xml:space="preserve">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2.兼职人员数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万元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693449" w:rsidRPr="007B5456" w:rsidTr="00CB0040">
        <w:trPr>
          <w:jc w:val="center"/>
        </w:trPr>
        <w:tc>
          <w:tcPr>
            <w:tcW w:w="6588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693449" w:rsidRPr="007B5456" w:rsidRDefault="00693449" w:rsidP="00CB00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人次</w:t>
            </w:r>
          </w:p>
        </w:tc>
        <w:tc>
          <w:tcPr>
            <w:tcW w:w="1645" w:type="dxa"/>
          </w:tcPr>
          <w:p w:rsidR="00693449" w:rsidRPr="007B5456" w:rsidRDefault="00693449" w:rsidP="00CB0040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</w:tbl>
    <w:p w:rsidR="00693449" w:rsidRDefault="00693449" w:rsidP="00693449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>单位负责人：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>黄衡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ab/>
      </w: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 xml:space="preserve">       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>审核人：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>黄勋荣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 xml:space="preserve">　   填报人：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>万可可</w:t>
      </w:r>
    </w:p>
    <w:p w:rsidR="00693449" w:rsidRDefault="00693449" w:rsidP="00693449">
      <w:pPr>
        <w:widowControl/>
        <w:snapToGrid w:val="0"/>
        <w:spacing w:line="324" w:lineRule="auto"/>
        <w:jc w:val="left"/>
        <w:rPr>
          <w:rFonts w:hint="eastAsia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 xml:space="preserve">联系电话：　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>61721100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 xml:space="preserve">　　　　　　　　　　　　填报日期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>:2018年1月3日</w:t>
      </w:r>
    </w:p>
    <w:p w:rsidR="001979CC" w:rsidRDefault="001979CC"/>
    <w:sectPr w:rsidR="00197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CC" w:rsidRDefault="001979CC" w:rsidP="00693449">
      <w:r>
        <w:separator/>
      </w:r>
    </w:p>
  </w:endnote>
  <w:endnote w:type="continuationSeparator" w:id="1">
    <w:p w:rsidR="001979CC" w:rsidRDefault="001979CC" w:rsidP="0069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49" w:rsidRDefault="006934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49" w:rsidRDefault="006934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49" w:rsidRDefault="006934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CC" w:rsidRDefault="001979CC" w:rsidP="00693449">
      <w:r>
        <w:separator/>
      </w:r>
    </w:p>
  </w:footnote>
  <w:footnote w:type="continuationSeparator" w:id="1">
    <w:p w:rsidR="001979CC" w:rsidRDefault="001979CC" w:rsidP="00693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49" w:rsidRDefault="006934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49" w:rsidRDefault="00693449" w:rsidP="0069344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49" w:rsidRDefault="006934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449"/>
    <w:rsid w:val="001979CC"/>
    <w:rsid w:val="0069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4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4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2018-04-02T01:59:00Z</dcterms:created>
  <dcterms:modified xsi:type="dcterms:W3CDTF">2018-04-02T02:00:00Z</dcterms:modified>
</cp:coreProperties>
</file>