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温州市生态环境局</w:t>
      </w:r>
    </w:p>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查封决定书</w:t>
      </w:r>
    </w:p>
    <w:p>
      <w:pPr>
        <w:snapToGrid w:val="0"/>
        <w:spacing w:line="500" w:lineRule="exact"/>
        <w:jc w:val="center"/>
        <w:rPr>
          <w:rFonts w:ascii="仿宋_GB2312" w:hAnsi="宋体" w:eastAsia="仿宋_GB2312"/>
          <w:sz w:val="24"/>
        </w:rPr>
      </w:pPr>
      <w:r>
        <w:rPr>
          <w:rFonts w:hint="eastAsia" w:ascii="仿宋_GB2312" w:hAnsi="宋体" w:eastAsia="仿宋_GB2312"/>
          <w:sz w:val="24"/>
        </w:rPr>
        <w:t>温环乐查〔</w:t>
      </w:r>
      <w:r>
        <w:rPr>
          <w:rFonts w:ascii="仿宋_GB2312" w:hAnsi="宋体" w:eastAsia="仿宋_GB2312"/>
          <w:sz w:val="24"/>
        </w:rPr>
        <w:t>2022</w:t>
      </w: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号</w:t>
      </w:r>
    </w:p>
    <w:p>
      <w:pPr>
        <w:snapToGrid w:val="0"/>
        <w:spacing w:line="500" w:lineRule="exact"/>
        <w:jc w:val="center"/>
        <w:rPr>
          <w:rFonts w:ascii="仿宋_GB2312" w:hAnsi="宋体" w:eastAsia="仿宋_GB2312"/>
          <w:sz w:val="28"/>
          <w:szCs w:val="28"/>
        </w:rPr>
      </w:pPr>
    </w:p>
    <w:p>
      <w:pPr>
        <w:adjustRightInd w:val="0"/>
        <w:snapToGrid w:val="0"/>
        <w:spacing w:line="264" w:lineRule="auto"/>
        <w:ind w:firstLine="480" w:firstLineChars="200"/>
        <w:rPr>
          <w:rFonts w:ascii="仿宋_GB2312" w:hAnsi="宋体" w:eastAsia="仿宋_GB2312"/>
          <w:sz w:val="24"/>
        </w:rPr>
      </w:pPr>
      <w:r>
        <w:rPr>
          <w:rFonts w:hint="eastAsia" w:ascii="仿宋_GB2312" w:hAnsi="宋体" w:eastAsia="仿宋_GB2312"/>
          <w:sz w:val="24"/>
        </w:rPr>
        <w:t>当事人：浙江德辅电气科技有限公司</w:t>
      </w:r>
    </w:p>
    <w:p>
      <w:pPr>
        <w:adjustRightInd w:val="0"/>
        <w:snapToGrid w:val="0"/>
        <w:spacing w:line="264" w:lineRule="auto"/>
        <w:ind w:firstLine="480" w:firstLineChars="200"/>
        <w:rPr>
          <w:rFonts w:ascii="仿宋_GB2312" w:hAnsi="宋体" w:eastAsia="仿宋_GB2312"/>
          <w:sz w:val="24"/>
        </w:rPr>
      </w:pPr>
      <w:r>
        <w:rPr>
          <w:rFonts w:hint="eastAsia" w:ascii="仿宋_GB2312" w:hAnsi="宋体" w:eastAsia="仿宋_GB2312"/>
          <w:sz w:val="24"/>
        </w:rPr>
        <w:t>统一社会信用代码</w:t>
      </w:r>
      <w:r>
        <w:rPr>
          <w:rFonts w:ascii="仿宋_GB2312" w:hAnsi="宋体" w:eastAsia="仿宋_GB2312"/>
          <w:sz w:val="24"/>
        </w:rPr>
        <w:t>: 91330382MA2HAK515B</w:t>
      </w:r>
    </w:p>
    <w:p>
      <w:pPr>
        <w:adjustRightInd w:val="0"/>
        <w:snapToGrid w:val="0"/>
        <w:spacing w:line="264" w:lineRule="auto"/>
        <w:ind w:firstLine="480" w:firstLineChars="200"/>
        <w:rPr>
          <w:rFonts w:ascii="仿宋_GB2312" w:hAnsi="宋体" w:eastAsia="仿宋_GB2312"/>
          <w:sz w:val="24"/>
        </w:rPr>
      </w:pPr>
      <w:r>
        <w:rPr>
          <w:rFonts w:hint="eastAsia" w:ascii="仿宋_GB2312" w:hAnsi="宋体" w:eastAsia="仿宋_GB2312"/>
          <w:sz w:val="24"/>
        </w:rPr>
        <w:t>法定代表人：罗旋</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地址：乐清市柳市镇友谊路</w:t>
      </w:r>
      <w:r>
        <w:rPr>
          <w:rFonts w:ascii="仿宋_GB2312" w:hAnsi="宋体" w:eastAsia="仿宋_GB2312"/>
          <w:sz w:val="24"/>
        </w:rPr>
        <w:t>77</w:t>
      </w:r>
      <w:r>
        <w:rPr>
          <w:rFonts w:hint="eastAsia" w:ascii="仿宋_GB2312" w:hAnsi="宋体" w:eastAsia="仿宋_GB2312"/>
          <w:sz w:val="24"/>
        </w:rPr>
        <w:t>号</w:t>
      </w:r>
    </w:p>
    <w:p>
      <w:pPr>
        <w:adjustRightInd w:val="0"/>
        <w:snapToGrid w:val="0"/>
        <w:spacing w:line="264" w:lineRule="auto"/>
        <w:ind w:firstLine="480" w:firstLineChars="200"/>
        <w:rPr>
          <w:rFonts w:ascii="仿宋_GB2312" w:hAnsi="宋体" w:eastAsia="仿宋_GB2312"/>
          <w:sz w:val="24"/>
        </w:rPr>
      </w:pPr>
      <w:r>
        <w:rPr>
          <w:rFonts w:hint="eastAsia" w:ascii="仿宋_GB2312" w:hAnsi="宋体" w:eastAsia="仿宋_GB2312"/>
          <w:sz w:val="24"/>
        </w:rPr>
        <w:t>我局于</w:t>
      </w:r>
      <w:r>
        <w:rPr>
          <w:rFonts w:ascii="仿宋_GB2312" w:hAnsi="宋体" w:eastAsia="仿宋_GB2312"/>
          <w:sz w:val="24"/>
        </w:rPr>
        <w:t>2022</w:t>
      </w:r>
      <w:r>
        <w:rPr>
          <w:rFonts w:hint="eastAsia" w:ascii="仿宋_GB2312" w:hAnsi="宋体" w:eastAsia="仿宋_GB2312"/>
          <w:sz w:val="24"/>
        </w:rPr>
        <w:t>年</w:t>
      </w:r>
      <w:r>
        <w:rPr>
          <w:rFonts w:ascii="仿宋_GB2312" w:hAnsi="宋体" w:eastAsia="仿宋_GB2312"/>
          <w:sz w:val="24"/>
        </w:rPr>
        <w:t>2</w:t>
      </w:r>
      <w:r>
        <w:rPr>
          <w:rFonts w:hint="eastAsia" w:ascii="仿宋_GB2312" w:hAnsi="宋体" w:eastAsia="仿宋_GB2312"/>
          <w:sz w:val="24"/>
        </w:rPr>
        <w:t>月</w:t>
      </w:r>
      <w:r>
        <w:rPr>
          <w:rFonts w:ascii="仿宋_GB2312" w:hAnsi="宋体" w:eastAsia="仿宋_GB2312"/>
          <w:sz w:val="24"/>
        </w:rPr>
        <w:t>14</w:t>
      </w:r>
      <w:r>
        <w:rPr>
          <w:rFonts w:hint="eastAsia" w:ascii="仿宋_GB2312" w:hAnsi="宋体" w:eastAsia="仿宋_GB2312"/>
          <w:sz w:val="24"/>
        </w:rPr>
        <w:t>日对你公司进行了调查，发现你公司实施了以下行为：</w:t>
      </w:r>
    </w:p>
    <w:p>
      <w:pPr>
        <w:spacing w:line="400" w:lineRule="exact"/>
        <w:ind w:firstLine="480" w:firstLineChars="200"/>
        <w:jc w:val="left"/>
        <w:rPr>
          <w:rFonts w:ascii="仿宋_GB2312" w:hAnsi="宋体" w:eastAsia="仿宋_GB2312"/>
          <w:sz w:val="24"/>
        </w:rPr>
      </w:pPr>
      <w:r>
        <w:rPr>
          <w:rFonts w:hint="eastAsia" w:ascii="仿宋_GB2312" w:hAnsi="宋体" w:eastAsia="仿宋_GB2312"/>
          <w:sz w:val="24"/>
        </w:rPr>
        <w:t>你公司去油清洗车间未建有废水污染防治设施，清洗槽西侧地面有残余废水，西侧墙角有一个可直接外排至西面小溪的外排口。监测报告数据显示：清洗槽西侧地面残余废水总铜为</w:t>
      </w:r>
      <w:r>
        <w:rPr>
          <w:rFonts w:ascii="仿宋_GB2312" w:hAnsi="宋体" w:eastAsia="仿宋_GB2312"/>
          <w:sz w:val="24"/>
        </w:rPr>
        <w:t>0.626mg/L</w:t>
      </w:r>
      <w:r>
        <w:rPr>
          <w:rFonts w:hint="eastAsia" w:ascii="仿宋_GB2312" w:hAnsi="宋体" w:eastAsia="仿宋_GB2312"/>
          <w:sz w:val="24"/>
        </w:rPr>
        <w:t>、总锌为</w:t>
      </w:r>
      <w:r>
        <w:rPr>
          <w:rFonts w:ascii="仿宋_GB2312" w:hAnsi="宋体" w:eastAsia="仿宋_GB2312"/>
          <w:sz w:val="24"/>
        </w:rPr>
        <w:t>18.2 mg/L,</w:t>
      </w:r>
      <w:r>
        <w:rPr>
          <w:rFonts w:hint="eastAsia" w:ascii="仿宋_GB2312" w:hAnsi="宋体" w:eastAsia="仿宋_GB2312"/>
          <w:sz w:val="24"/>
        </w:rPr>
        <w:t>该结果超过《污水综合排放标准》（</w:t>
      </w:r>
      <w:r>
        <w:rPr>
          <w:rFonts w:ascii="仿宋_GB2312" w:hAnsi="宋体" w:eastAsia="仿宋_GB2312"/>
          <w:sz w:val="24"/>
        </w:rPr>
        <w:t>GB8978-1996</w:t>
      </w:r>
      <w:r>
        <w:rPr>
          <w:rFonts w:hint="eastAsia" w:ascii="仿宋_GB2312" w:hAnsi="宋体" w:eastAsia="仿宋_GB2312"/>
          <w:sz w:val="24"/>
        </w:rPr>
        <w:t>）表</w:t>
      </w:r>
      <w:r>
        <w:rPr>
          <w:rFonts w:ascii="仿宋_GB2312" w:hAnsi="宋体" w:eastAsia="仿宋_GB2312"/>
          <w:sz w:val="24"/>
        </w:rPr>
        <w:t>4</w:t>
      </w:r>
      <w:r>
        <w:rPr>
          <w:rFonts w:hint="eastAsia" w:ascii="仿宋_GB2312" w:hAnsi="宋体" w:eastAsia="仿宋_GB2312"/>
          <w:sz w:val="24"/>
        </w:rPr>
        <w:t>（一级标准），涉嫌通过逃避监管的方式排放有毒物质。</w:t>
      </w:r>
    </w:p>
    <w:p>
      <w:pPr>
        <w:adjustRightInd w:val="0"/>
        <w:snapToGrid w:val="0"/>
        <w:spacing w:line="264" w:lineRule="auto"/>
        <w:ind w:firstLine="480" w:firstLineChars="200"/>
        <w:rPr>
          <w:rFonts w:ascii="仿宋_GB2312" w:hAnsi="宋体" w:eastAsia="仿宋_GB2312"/>
          <w:sz w:val="24"/>
        </w:rPr>
      </w:pPr>
      <w:r>
        <w:rPr>
          <w:rFonts w:hint="eastAsia" w:ascii="仿宋_GB2312" w:hAnsi="宋体" w:eastAsia="仿宋_GB2312"/>
          <w:sz w:val="24"/>
        </w:rPr>
        <w:t>以上事实，有现场检查笔录、现场勘查照片、调查询问笔录、监测报告等证据为凭。</w:t>
      </w:r>
    </w:p>
    <w:p>
      <w:pPr>
        <w:adjustRightInd w:val="0"/>
        <w:snapToGrid w:val="0"/>
        <w:spacing w:line="264" w:lineRule="auto"/>
        <w:ind w:firstLine="480" w:firstLineChars="200"/>
        <w:rPr>
          <w:rFonts w:ascii="仿宋_GB2312" w:hAnsi="宋体" w:eastAsia="仿宋_GB2312"/>
          <w:sz w:val="24"/>
        </w:rPr>
      </w:pPr>
      <w:r>
        <w:rPr>
          <w:rFonts w:hint="eastAsia" w:ascii="仿宋_GB2312" w:hAnsi="宋体" w:eastAsia="仿宋_GB2312"/>
          <w:sz w:val="24"/>
        </w:rPr>
        <w:t>上述行为符合《中华人民共和国环境保护法》的第二十五条</w:t>
      </w:r>
      <w:r>
        <w:rPr>
          <w:rFonts w:ascii="仿宋_GB2312" w:hAnsi="宋体" w:eastAsia="仿宋_GB2312"/>
          <w:sz w:val="24"/>
        </w:rPr>
        <w:t xml:space="preserve"> </w:t>
      </w:r>
      <w:r>
        <w:rPr>
          <w:rFonts w:hint="eastAsia" w:ascii="仿宋_GB2312" w:hAnsi="宋体" w:eastAsia="仿宋_GB2312"/>
          <w:sz w:val="24"/>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的规定。</w:t>
      </w:r>
    </w:p>
    <w:p>
      <w:pPr>
        <w:adjustRightInd w:val="0"/>
        <w:snapToGrid w:val="0"/>
        <w:spacing w:afterLines="50" w:line="264" w:lineRule="auto"/>
        <w:ind w:firstLine="480" w:firstLineChars="200"/>
        <w:jc w:val="left"/>
        <w:rPr>
          <w:rFonts w:ascii="仿宋_GB2312" w:hAnsi="宋体" w:eastAsia="仿宋_GB2312"/>
          <w:sz w:val="24"/>
        </w:rPr>
      </w:pPr>
      <w:r>
        <w:rPr>
          <w:rFonts w:hint="eastAsia" w:ascii="仿宋_GB2312" w:hAnsi="宋体" w:eastAsia="仿宋_GB2312"/>
          <w:sz w:val="24"/>
        </w:rPr>
        <w:t>依据《中华人民共和国行政强制法》第二十五条第一款、《环境保护主管部门实施查封、扣押办法》第四条第四项的规定，我局决定对你公司去油清洗车间生产设备去油槽和清洗槽予以查封。查封期限为</w:t>
      </w:r>
      <w:r>
        <w:rPr>
          <w:rFonts w:ascii="仿宋_GB2312" w:hAnsi="宋体" w:eastAsia="仿宋_GB2312"/>
          <w:sz w:val="24"/>
        </w:rPr>
        <w:t>30</w:t>
      </w:r>
      <w:r>
        <w:rPr>
          <w:rFonts w:hint="eastAsia" w:ascii="仿宋_GB2312" w:hAnsi="宋体" w:eastAsia="仿宋_GB2312"/>
          <w:sz w:val="24"/>
        </w:rPr>
        <w:t>日（时间从</w:t>
      </w:r>
      <w:r>
        <w:rPr>
          <w:rFonts w:ascii="仿宋_GB2312" w:hAnsi="宋体" w:eastAsia="仿宋_GB2312"/>
          <w:sz w:val="24"/>
        </w:rPr>
        <w:t>2022</w:t>
      </w:r>
      <w:r>
        <w:rPr>
          <w:rFonts w:hint="eastAsia" w:ascii="仿宋_GB2312" w:hAnsi="宋体" w:eastAsia="仿宋_GB2312"/>
          <w:sz w:val="24"/>
        </w:rPr>
        <w:t>年</w:t>
      </w:r>
      <w:r>
        <w:rPr>
          <w:rFonts w:ascii="仿宋_GB2312" w:hAnsi="宋体" w:eastAsia="仿宋_GB2312"/>
          <w:sz w:val="24"/>
        </w:rPr>
        <w:t>2</w:t>
      </w:r>
      <w:r>
        <w:rPr>
          <w:rFonts w:hint="eastAsia" w:ascii="仿宋_GB2312" w:hAnsi="宋体" w:eastAsia="仿宋_GB2312"/>
          <w:sz w:val="24"/>
        </w:rPr>
        <w:t>月</w:t>
      </w:r>
      <w:r>
        <w:rPr>
          <w:rFonts w:ascii="仿宋_GB2312" w:hAnsi="宋体" w:eastAsia="仿宋_GB2312"/>
          <w:sz w:val="24"/>
        </w:rPr>
        <w:t>17</w:t>
      </w:r>
      <w:r>
        <w:rPr>
          <w:rFonts w:hint="eastAsia" w:ascii="仿宋_GB2312" w:hAnsi="宋体" w:eastAsia="仿宋_GB2312"/>
          <w:sz w:val="24"/>
        </w:rPr>
        <w:t>日起至</w:t>
      </w:r>
      <w:r>
        <w:rPr>
          <w:rFonts w:ascii="仿宋_GB2312" w:hAnsi="宋体" w:eastAsia="仿宋_GB2312"/>
          <w:sz w:val="24"/>
        </w:rPr>
        <w:t>2022</w:t>
      </w:r>
      <w:r>
        <w:rPr>
          <w:rFonts w:hint="eastAsia" w:ascii="仿宋_GB2312" w:hAnsi="宋体" w:eastAsia="仿宋_GB2312"/>
          <w:sz w:val="24"/>
        </w:rPr>
        <w:t>年</w:t>
      </w:r>
      <w:r>
        <w:rPr>
          <w:rFonts w:ascii="仿宋_GB2312" w:hAnsi="宋体" w:eastAsia="仿宋_GB2312"/>
          <w:sz w:val="24"/>
        </w:rPr>
        <w:t>3</w:t>
      </w:r>
      <w:r>
        <w:rPr>
          <w:rFonts w:hint="eastAsia" w:ascii="仿宋_GB2312" w:hAnsi="宋体" w:eastAsia="仿宋_GB2312"/>
          <w:sz w:val="24"/>
        </w:rPr>
        <w:t>月</w:t>
      </w:r>
      <w:r>
        <w:rPr>
          <w:rFonts w:ascii="仿宋_GB2312" w:hAnsi="宋体" w:eastAsia="仿宋_GB2312"/>
          <w:sz w:val="24"/>
        </w:rPr>
        <w:t>18</w:t>
      </w:r>
      <w:r>
        <w:rPr>
          <w:rFonts w:hint="eastAsia" w:ascii="仿宋_GB2312" w:hAnsi="宋体" w:eastAsia="仿宋_GB2312"/>
          <w:sz w:val="24"/>
        </w:rPr>
        <w:t>日止）；查封期限不包括检测或技术鉴定的时间。查封设施、设备存放于乐清市柳市镇友谊路</w:t>
      </w:r>
      <w:r>
        <w:rPr>
          <w:rFonts w:ascii="仿宋_GB2312" w:hAnsi="宋体" w:eastAsia="仿宋_GB2312"/>
          <w:sz w:val="24"/>
        </w:rPr>
        <w:t>77</w:t>
      </w:r>
      <w:r>
        <w:rPr>
          <w:rFonts w:hint="eastAsia" w:ascii="仿宋_GB2312" w:hAnsi="宋体" w:eastAsia="仿宋_GB2312"/>
          <w:sz w:val="24"/>
        </w:rPr>
        <w:t>号</w:t>
      </w:r>
      <w:r>
        <w:rPr>
          <w:rFonts w:ascii="仿宋_GB2312" w:hAnsi="宋体" w:eastAsia="仿宋_GB2312"/>
          <w:sz w:val="24"/>
        </w:rPr>
        <w:t>,</w:t>
      </w:r>
      <w:r>
        <w:rPr>
          <w:rFonts w:hint="eastAsia" w:ascii="仿宋_GB2312" w:hAnsi="宋体" w:eastAsia="仿宋_GB2312"/>
          <w:sz w:val="24"/>
        </w:rPr>
        <w:t>在此期间，你公司不得擅自损毁封条、变更查封状态或者启用已查封的设施、设备。</w:t>
      </w:r>
    </w:p>
    <w:p>
      <w:pPr>
        <w:adjustRightInd w:val="0"/>
        <w:snapToGrid w:val="0"/>
        <w:spacing w:afterLines="50" w:line="264" w:lineRule="auto"/>
        <w:ind w:firstLine="480" w:firstLineChars="200"/>
        <w:jc w:val="left"/>
        <w:rPr>
          <w:rFonts w:ascii="仿宋_GB2312" w:hAnsi="宋体" w:eastAsia="仿宋_GB2312"/>
          <w:sz w:val="24"/>
        </w:rPr>
      </w:pPr>
      <w:r>
        <w:rPr>
          <w:rFonts w:hint="eastAsia" w:ascii="仿宋_GB2312" w:hAnsi="宋体" w:eastAsia="仿宋_GB2312"/>
          <w:sz w:val="24"/>
        </w:rPr>
        <w:t>如你公司对本决定书不服，可以在收到本决定书之日起</w:t>
      </w:r>
      <w:r>
        <w:rPr>
          <w:rFonts w:ascii="仿宋_GB2312" w:hAnsi="宋体" w:eastAsia="仿宋_GB2312"/>
          <w:sz w:val="24"/>
        </w:rPr>
        <w:t>60</w:t>
      </w:r>
      <w:r>
        <w:rPr>
          <w:rFonts w:hint="eastAsia" w:ascii="仿宋_GB2312" w:hAnsi="宋体" w:eastAsia="仿宋_GB2312"/>
          <w:sz w:val="24"/>
        </w:rPr>
        <w:t>日内向温州市人民政府申请行政复议，也可以在收到本决定书之日起</w:t>
      </w:r>
      <w:r>
        <w:rPr>
          <w:rFonts w:ascii="仿宋_GB2312" w:hAnsi="宋体" w:eastAsia="仿宋_GB2312"/>
          <w:sz w:val="24"/>
        </w:rPr>
        <w:t>6</w:t>
      </w:r>
      <w:r>
        <w:rPr>
          <w:rFonts w:hint="eastAsia" w:ascii="仿宋_GB2312" w:hAnsi="宋体" w:eastAsia="仿宋_GB2312"/>
          <w:sz w:val="24"/>
        </w:rPr>
        <w:t>个月内向温州市鹿城区人民法院提起行政诉讼。</w:t>
      </w:r>
    </w:p>
    <w:p>
      <w:pPr>
        <w:adjustRightInd w:val="0"/>
        <w:snapToGrid w:val="0"/>
        <w:spacing w:line="264" w:lineRule="auto"/>
        <w:ind w:left="5599" w:leftChars="133" w:hanging="5320" w:hangingChars="1900"/>
        <w:jc w:val="right"/>
        <w:outlineLvl w:val="0"/>
        <w:rPr>
          <w:rFonts w:ascii="仿宋_GB2312" w:hAnsi="宋体" w:eastAsia="仿宋_GB2312"/>
          <w:sz w:val="28"/>
          <w:szCs w:val="28"/>
        </w:rPr>
      </w:pPr>
      <w:r>
        <w:rPr>
          <w:rFonts w:ascii="仿宋_GB2312" w:hAnsi="宋体" w:eastAsia="仿宋_GB2312"/>
          <w:sz w:val="28"/>
          <w:szCs w:val="28"/>
        </w:rPr>
        <w:t xml:space="preserve">                                       </w:t>
      </w:r>
    </w:p>
    <w:p>
      <w:pPr>
        <w:adjustRightInd w:val="0"/>
        <w:snapToGrid w:val="0"/>
        <w:spacing w:line="264" w:lineRule="auto"/>
        <w:ind w:left="4839" w:leftChars="133" w:hanging="4560" w:hangingChars="1900"/>
        <w:jc w:val="right"/>
        <w:outlineLvl w:val="0"/>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温州市生态环境局</w:t>
      </w:r>
    </w:p>
    <w:p>
      <w:pPr>
        <w:adjustRightInd w:val="0"/>
        <w:snapToGrid w:val="0"/>
        <w:spacing w:line="264" w:lineRule="auto"/>
        <w:ind w:firstLine="5040" w:firstLineChars="2100"/>
        <w:jc w:val="right"/>
        <w:outlineLvl w:val="0"/>
        <w:rPr>
          <w:rFonts w:ascii="仿宋_GB2312" w:hAnsi="宋体" w:eastAsia="仿宋_GB2312"/>
          <w:sz w:val="24"/>
        </w:rPr>
      </w:pPr>
      <w:r>
        <w:rPr>
          <w:rFonts w:ascii="仿宋_GB2312" w:hAnsi="宋体" w:eastAsia="仿宋_GB2312"/>
          <w:sz w:val="24"/>
        </w:rPr>
        <w:t>2022</w:t>
      </w:r>
      <w:r>
        <w:rPr>
          <w:rFonts w:hint="eastAsia" w:ascii="仿宋_GB2312" w:hAnsi="宋体" w:eastAsia="仿宋_GB2312"/>
          <w:sz w:val="24"/>
        </w:rPr>
        <w:t>年</w:t>
      </w:r>
      <w:r>
        <w:rPr>
          <w:rFonts w:ascii="仿宋_GB2312" w:hAnsi="宋体" w:eastAsia="仿宋_GB2312"/>
          <w:sz w:val="24"/>
        </w:rPr>
        <w:t>2</w:t>
      </w:r>
      <w:r>
        <w:rPr>
          <w:rFonts w:hint="eastAsia" w:ascii="仿宋_GB2312" w:hAnsi="宋体" w:eastAsia="仿宋_GB2312"/>
          <w:sz w:val="24"/>
        </w:rPr>
        <w:t>月</w:t>
      </w:r>
      <w:r>
        <w:rPr>
          <w:rFonts w:ascii="仿宋_GB2312" w:hAnsi="宋体" w:eastAsia="仿宋_GB2312"/>
          <w:sz w:val="24"/>
        </w:rPr>
        <w:t>16</w:t>
      </w:r>
      <w:r>
        <w:rPr>
          <w:rFonts w:hint="eastAsia" w:ascii="仿宋_GB2312" w:hAnsi="宋体" w:eastAsia="仿宋_GB2312"/>
          <w:sz w:val="24"/>
        </w:rPr>
        <w:t>日</w:t>
      </w:r>
    </w:p>
    <w:p/>
    <w:p/>
    <w:p>
      <w:pPr>
        <w:snapToGrid w:val="0"/>
        <w:spacing w:line="560" w:lineRule="exact"/>
        <w:jc w:val="center"/>
        <w:rPr>
          <w:rFonts w:ascii="方正小标宋简体" w:hAnsi="宋体" w:eastAsia="方正小标宋简体"/>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B14BC"/>
    <w:rsid w:val="00030FF9"/>
    <w:rsid w:val="000562DC"/>
    <w:rsid w:val="00065D75"/>
    <w:rsid w:val="00207E11"/>
    <w:rsid w:val="003105DD"/>
    <w:rsid w:val="00351C6C"/>
    <w:rsid w:val="003670AE"/>
    <w:rsid w:val="003C3CFB"/>
    <w:rsid w:val="00412B20"/>
    <w:rsid w:val="00413823"/>
    <w:rsid w:val="004B2158"/>
    <w:rsid w:val="004C4269"/>
    <w:rsid w:val="00541972"/>
    <w:rsid w:val="00544872"/>
    <w:rsid w:val="00586BEE"/>
    <w:rsid w:val="00587253"/>
    <w:rsid w:val="005F5060"/>
    <w:rsid w:val="0061573F"/>
    <w:rsid w:val="0063776A"/>
    <w:rsid w:val="006D4F80"/>
    <w:rsid w:val="00774958"/>
    <w:rsid w:val="007752DE"/>
    <w:rsid w:val="007A1059"/>
    <w:rsid w:val="007B1F2C"/>
    <w:rsid w:val="007F077A"/>
    <w:rsid w:val="008953CC"/>
    <w:rsid w:val="0089652B"/>
    <w:rsid w:val="00924781"/>
    <w:rsid w:val="00927F0B"/>
    <w:rsid w:val="009C4476"/>
    <w:rsid w:val="00AB15BB"/>
    <w:rsid w:val="00B8638B"/>
    <w:rsid w:val="00C57A21"/>
    <w:rsid w:val="00D4644F"/>
    <w:rsid w:val="00E1113D"/>
    <w:rsid w:val="00E237D6"/>
    <w:rsid w:val="00E36B72"/>
    <w:rsid w:val="00E45358"/>
    <w:rsid w:val="00E83B69"/>
    <w:rsid w:val="00F27C16"/>
    <w:rsid w:val="00F43F74"/>
    <w:rsid w:val="00FC6116"/>
    <w:rsid w:val="00FF480A"/>
    <w:rsid w:val="024E08E6"/>
    <w:rsid w:val="06A9314E"/>
    <w:rsid w:val="06EC090D"/>
    <w:rsid w:val="08C273EC"/>
    <w:rsid w:val="109C0711"/>
    <w:rsid w:val="145D4155"/>
    <w:rsid w:val="19331DA4"/>
    <w:rsid w:val="1D4C4DFE"/>
    <w:rsid w:val="1E656126"/>
    <w:rsid w:val="236C3B54"/>
    <w:rsid w:val="23D13273"/>
    <w:rsid w:val="24563D0F"/>
    <w:rsid w:val="246F1DD4"/>
    <w:rsid w:val="247F0D61"/>
    <w:rsid w:val="26834D07"/>
    <w:rsid w:val="29711F5F"/>
    <w:rsid w:val="2D253EBF"/>
    <w:rsid w:val="2D980C68"/>
    <w:rsid w:val="31AA354C"/>
    <w:rsid w:val="38C92F75"/>
    <w:rsid w:val="3B345BC1"/>
    <w:rsid w:val="3C644E97"/>
    <w:rsid w:val="3D1A5FDD"/>
    <w:rsid w:val="47B83DB5"/>
    <w:rsid w:val="4C520D52"/>
    <w:rsid w:val="4C6235FF"/>
    <w:rsid w:val="4CDF4B0B"/>
    <w:rsid w:val="4D9308F2"/>
    <w:rsid w:val="4E905EBD"/>
    <w:rsid w:val="582522FC"/>
    <w:rsid w:val="58717E8F"/>
    <w:rsid w:val="60ED777E"/>
    <w:rsid w:val="620B14BC"/>
    <w:rsid w:val="621147C6"/>
    <w:rsid w:val="65226E80"/>
    <w:rsid w:val="70280FBE"/>
    <w:rsid w:val="752129F1"/>
    <w:rsid w:val="7594076F"/>
    <w:rsid w:val="79374AD7"/>
    <w:rsid w:val="7B1A7552"/>
    <w:rsid w:val="7C3F5FBE"/>
    <w:rsid w:val="7ED129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纯文本1"/>
    <w:basedOn w:val="1"/>
    <w:qFormat/>
    <w:uiPriority w:val="99"/>
    <w:rPr>
      <w:rFonts w:ascii="宋体" w:hAnsi="Courier New"/>
      <w:kern w:val="0"/>
      <w:sz w:val="20"/>
      <w:szCs w:val="20"/>
    </w:rPr>
  </w:style>
  <w:style w:type="character" w:customStyle="1" w:styleId="7">
    <w:name w:val="Header Char"/>
    <w:basedOn w:val="5"/>
    <w:link w:val="3"/>
    <w:locked/>
    <w:uiPriority w:val="99"/>
    <w:rPr>
      <w:rFonts w:cs="Times New Roman"/>
      <w:kern w:val="2"/>
      <w:sz w:val="18"/>
      <w:szCs w:val="18"/>
    </w:rPr>
  </w:style>
  <w:style w:type="character" w:customStyle="1" w:styleId="8">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343</Words>
  <Characters>1961</Characters>
  <Lines>0</Lines>
  <Paragraphs>0</Paragraphs>
  <TotalTime>40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2022-02-16T00:59:00Z</dcterms:created>
  <dc:creator>Administrator</dc:creator>
  <cp:lastModifiedBy>Administrator</cp:lastModifiedBy>
  <cp:lastPrinted>2021-11-17T08:02:00Z</cp:lastPrinted>
  <dcterms:modified xsi:type="dcterms:W3CDTF">2022-03-30T06:49:15Z</dcterms:modified>
  <dc:title>温州市生态环境局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8C27E36A4B694751B46440FCE24B38B3</vt:lpwstr>
  </property>
</Properties>
</file>