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F6" w:rsidRDefault="00596BF6" w:rsidP="009106D8">
      <w:pPr>
        <w:spacing w:line="700" w:lineRule="exact"/>
        <w:jc w:val="center"/>
        <w:rPr>
          <w:rFonts w:ascii="方正小标宋简体" w:eastAsia="方正小标宋简体" w:hAnsi="宋体" w:cs="方正小标宋简体"/>
          <w:color w:val="auto"/>
          <w:sz w:val="44"/>
          <w:szCs w:val="44"/>
          <w:lang w:eastAsia="zh-CN"/>
        </w:rPr>
      </w:pPr>
    </w:p>
    <w:p w:rsidR="00596BF6" w:rsidRPr="00B24C1F" w:rsidRDefault="00596BF6" w:rsidP="00596BF6">
      <w:pPr>
        <w:ind w:leftChars="4" w:left="10" w:right="-2"/>
        <w:jc w:val="distribute"/>
        <w:rPr>
          <w:rFonts w:ascii="方正大标宋简体" w:eastAsia="方正大标宋简体" w:hAnsi="华文中宋"/>
          <w:color w:val="FF0000"/>
          <w:spacing w:val="20"/>
          <w:w w:val="95"/>
          <w:sz w:val="96"/>
          <w:szCs w:val="96"/>
          <w:lang w:eastAsia="zh-CN"/>
        </w:rPr>
      </w:pPr>
      <w:r w:rsidRPr="00B24C1F">
        <w:rPr>
          <w:rFonts w:ascii="方正大标宋简体" w:eastAsia="方正大标宋简体" w:hAnsi="华文中宋" w:cs="方正大标宋简体" w:hint="eastAsia"/>
          <w:color w:val="FF0000"/>
          <w:spacing w:val="20"/>
          <w:w w:val="95"/>
          <w:sz w:val="96"/>
          <w:szCs w:val="96"/>
          <w:lang w:eastAsia="zh-CN"/>
        </w:rPr>
        <w:t>乐清市商务局文件</w:t>
      </w:r>
    </w:p>
    <w:p w:rsidR="00596BF6" w:rsidRPr="00B24C1F" w:rsidRDefault="00596BF6" w:rsidP="00596BF6">
      <w:pPr>
        <w:ind w:leftChars="4" w:left="10" w:right="-2"/>
        <w:jc w:val="distribute"/>
        <w:rPr>
          <w:rFonts w:ascii="方正大标宋简体" w:eastAsia="方正大标宋简体" w:hAnsi="宋体"/>
          <w:color w:val="FF0000"/>
          <w:spacing w:val="20"/>
          <w:w w:val="95"/>
          <w:sz w:val="36"/>
          <w:szCs w:val="36"/>
          <w:lang w:eastAsia="zh-CN"/>
        </w:rPr>
      </w:pPr>
    </w:p>
    <w:p w:rsidR="00596BF6" w:rsidRPr="00B24C1F" w:rsidRDefault="00596BF6" w:rsidP="00596BF6">
      <w:pPr>
        <w:jc w:val="center"/>
        <w:rPr>
          <w:rFonts w:ascii="仿宋_GB2312" w:eastAsia="仿宋_GB2312" w:hAnsi="宋体"/>
          <w:sz w:val="32"/>
          <w:szCs w:val="32"/>
          <w:lang w:eastAsia="zh-CN"/>
        </w:rPr>
      </w:pPr>
      <w:r w:rsidRPr="00B24C1F">
        <w:rPr>
          <w:rFonts w:ascii="仿宋_GB2312" w:eastAsia="仿宋_GB2312" w:hAnsi="宋体" w:cs="仿宋_GB2312" w:hint="eastAsia"/>
          <w:sz w:val="32"/>
          <w:szCs w:val="32"/>
          <w:lang w:eastAsia="zh-CN"/>
        </w:rPr>
        <w:t>乐商务〔</w:t>
      </w:r>
      <w:r w:rsidRPr="00B24C1F">
        <w:rPr>
          <w:rFonts w:ascii="仿宋_GB2312" w:eastAsia="仿宋_GB2312" w:hAnsi="宋体" w:cs="仿宋_GB2312"/>
          <w:sz w:val="32"/>
          <w:szCs w:val="32"/>
          <w:lang w:eastAsia="zh-CN"/>
        </w:rPr>
        <w:t>202</w:t>
      </w:r>
      <w:r w:rsidRPr="00B24C1F">
        <w:rPr>
          <w:rFonts w:ascii="仿宋_GB2312" w:eastAsia="仿宋_GB2312" w:hAnsi="宋体" w:cs="仿宋_GB2312" w:hint="eastAsia"/>
          <w:sz w:val="32"/>
          <w:szCs w:val="32"/>
          <w:lang w:eastAsia="zh-CN"/>
        </w:rPr>
        <w:t>1〕</w:t>
      </w:r>
      <w:r>
        <w:rPr>
          <w:rFonts w:ascii="仿宋_GB2312" w:eastAsia="仿宋_GB2312" w:hAnsi="宋体" w:cs="仿宋_GB2312" w:hint="eastAsia"/>
          <w:sz w:val="32"/>
          <w:szCs w:val="32"/>
          <w:lang w:eastAsia="zh-CN"/>
        </w:rPr>
        <w:t>3</w:t>
      </w:r>
      <w:r w:rsidRPr="00B24C1F">
        <w:rPr>
          <w:rFonts w:ascii="仿宋_GB2312" w:eastAsia="仿宋_GB2312" w:hAnsi="宋体" w:cs="仿宋_GB2312" w:hint="eastAsia"/>
          <w:sz w:val="32"/>
          <w:szCs w:val="32"/>
          <w:lang w:eastAsia="zh-CN"/>
        </w:rPr>
        <w:t>号</w:t>
      </w:r>
    </w:p>
    <w:p w:rsidR="00596BF6" w:rsidRDefault="00ED3220" w:rsidP="00596BF6">
      <w:pPr>
        <w:spacing w:line="500" w:lineRule="exact"/>
        <w:jc w:val="center"/>
        <w:rPr>
          <w:rFonts w:ascii="方正小标宋简体" w:eastAsia="方正小标宋简体" w:hAnsi="宋体" w:cs="方正小标宋简体"/>
          <w:color w:val="auto"/>
          <w:sz w:val="44"/>
          <w:szCs w:val="44"/>
          <w:lang w:eastAsia="zh-CN"/>
        </w:rPr>
      </w:pPr>
      <w:r>
        <w:rPr>
          <w:rFonts w:cs="Calibri"/>
          <w:noProof/>
          <w:szCs w:val="21"/>
        </w:rPr>
        <w:pict>
          <v:line id="_x0000_s1026" style="position:absolute;left:0;text-align:left;flip:y;z-index:251659264;mso-wrap-distance-left:9.05pt;mso-wrap-distance-right:9.05pt" from="-18pt,0" to="433.5pt,0" strokecolor="red" strokeweight="2.25pt"/>
        </w:pict>
      </w:r>
    </w:p>
    <w:p w:rsidR="00596BF6" w:rsidRDefault="00B9039E" w:rsidP="00596BF6">
      <w:pPr>
        <w:spacing w:line="700" w:lineRule="exact"/>
        <w:jc w:val="center"/>
        <w:rPr>
          <w:rFonts w:ascii="方正小标宋简体" w:eastAsia="方正小标宋简体" w:hAnsi="宋体" w:cs="方正小标宋简体"/>
          <w:color w:val="auto"/>
          <w:sz w:val="44"/>
          <w:szCs w:val="44"/>
          <w:lang w:eastAsia="zh-CN"/>
        </w:rPr>
      </w:pPr>
      <w:r w:rsidRPr="00596BF6">
        <w:rPr>
          <w:rFonts w:ascii="方正小标宋简体" w:eastAsia="方正小标宋简体" w:hAnsi="宋体" w:cs="方正小标宋简体" w:hint="eastAsia"/>
          <w:color w:val="auto"/>
          <w:sz w:val="44"/>
          <w:szCs w:val="44"/>
          <w:lang w:eastAsia="zh-CN"/>
        </w:rPr>
        <w:t>关于进一步加强宴席服务疫情防控工作</w:t>
      </w:r>
    </w:p>
    <w:p w:rsidR="00B9039E" w:rsidRPr="00596BF6" w:rsidRDefault="00B9039E" w:rsidP="00596BF6">
      <w:pPr>
        <w:spacing w:line="700" w:lineRule="exact"/>
        <w:jc w:val="center"/>
        <w:rPr>
          <w:rFonts w:ascii="方正小标宋简体" w:eastAsia="方正小标宋简体" w:hAnsi="宋体"/>
          <w:color w:val="auto"/>
          <w:sz w:val="44"/>
          <w:szCs w:val="44"/>
          <w:lang w:eastAsia="zh-CN"/>
        </w:rPr>
      </w:pPr>
      <w:r w:rsidRPr="00596BF6">
        <w:rPr>
          <w:rFonts w:ascii="方正小标宋简体" w:eastAsia="方正小标宋简体" w:hAnsi="宋体" w:cs="方正小标宋简体" w:hint="eastAsia"/>
          <w:color w:val="auto"/>
          <w:sz w:val="44"/>
          <w:szCs w:val="44"/>
          <w:lang w:eastAsia="zh-CN"/>
        </w:rPr>
        <w:t>的通知</w:t>
      </w:r>
    </w:p>
    <w:p w:rsidR="00B9039E" w:rsidRPr="00596BF6" w:rsidRDefault="00B9039E" w:rsidP="009106D8">
      <w:pPr>
        <w:spacing w:line="540" w:lineRule="exact"/>
        <w:rPr>
          <w:rFonts w:ascii="仿宋_GB2312" w:eastAsia="仿宋_GB2312" w:hAnsi="仿宋_GB2312"/>
          <w:color w:val="auto"/>
          <w:sz w:val="32"/>
          <w:szCs w:val="32"/>
          <w:lang w:eastAsia="zh-CN"/>
        </w:rPr>
      </w:pPr>
    </w:p>
    <w:p w:rsidR="00B9039E" w:rsidRPr="00596BF6" w:rsidRDefault="00B9039E" w:rsidP="009106D8">
      <w:pPr>
        <w:spacing w:line="540" w:lineRule="exact"/>
        <w:rPr>
          <w:rFonts w:ascii="仿宋_GB2312" w:eastAsia="仿宋_GB2312" w:hAnsi="仿宋_GB2312"/>
          <w:color w:val="auto"/>
          <w:sz w:val="32"/>
          <w:szCs w:val="32"/>
          <w:lang w:eastAsia="zh-CN"/>
        </w:rPr>
      </w:pPr>
      <w:r w:rsidRPr="00596BF6">
        <w:rPr>
          <w:rFonts w:ascii="仿宋_GB2312" w:eastAsia="仿宋_GB2312" w:hAnsi="仿宋_GB2312" w:cs="仿宋_GB2312" w:hint="eastAsia"/>
          <w:color w:val="auto"/>
          <w:sz w:val="32"/>
          <w:szCs w:val="32"/>
          <w:lang w:eastAsia="zh-CN"/>
        </w:rPr>
        <w:t>各乡镇（街道）、</w:t>
      </w:r>
      <w:r w:rsidR="007E3D95" w:rsidRPr="007E3D95">
        <w:rPr>
          <w:rFonts w:ascii="仿宋_GB2312" w:eastAsia="仿宋_GB2312" w:hAnsi="仿宋_GB2312" w:cs="仿宋_GB2312" w:hint="eastAsia"/>
          <w:color w:val="auto"/>
          <w:sz w:val="32"/>
          <w:szCs w:val="32"/>
          <w:lang w:eastAsia="zh-CN"/>
        </w:rPr>
        <w:t>乐清市饭店餐饮烹饪行业协会</w:t>
      </w:r>
      <w:r w:rsidRPr="00596BF6">
        <w:rPr>
          <w:rFonts w:ascii="仿宋_GB2312" w:eastAsia="仿宋_GB2312" w:hAnsi="仿宋_GB2312" w:cs="仿宋_GB2312" w:hint="eastAsia"/>
          <w:color w:val="auto"/>
          <w:sz w:val="32"/>
          <w:szCs w:val="32"/>
          <w:lang w:eastAsia="zh-CN"/>
        </w:rPr>
        <w:t>：</w:t>
      </w:r>
    </w:p>
    <w:p w:rsidR="00B9039E" w:rsidRPr="00596BF6" w:rsidRDefault="00B9039E" w:rsidP="003E7785">
      <w:pPr>
        <w:spacing w:line="540" w:lineRule="exact"/>
        <w:ind w:firstLineChars="200" w:firstLine="640"/>
        <w:rPr>
          <w:rFonts w:ascii="仿宋_GB2312" w:eastAsia="仿宋_GB2312" w:hAnsi="仿宋_GB2312"/>
          <w:color w:val="auto"/>
          <w:sz w:val="32"/>
          <w:szCs w:val="32"/>
          <w:lang w:eastAsia="zh-CN"/>
        </w:rPr>
      </w:pPr>
      <w:r w:rsidRPr="00596BF6">
        <w:rPr>
          <w:rFonts w:ascii="仿宋_GB2312" w:eastAsia="仿宋_GB2312" w:hAnsi="仿宋_GB2312" w:cs="仿宋_GB2312" w:hint="eastAsia"/>
          <w:color w:val="auto"/>
          <w:sz w:val="32"/>
          <w:szCs w:val="32"/>
          <w:lang w:eastAsia="zh-CN"/>
        </w:rPr>
        <w:t>为全面贯彻“外防输入、内防反弹”疫情总体防控策略，进一步落实温州市冬春季新冠肺炎疫情防控工作</w:t>
      </w:r>
      <w:r w:rsidR="006469A4">
        <w:rPr>
          <w:rFonts w:ascii="仿宋_GB2312" w:eastAsia="仿宋_GB2312" w:hAnsi="仿宋_GB2312" w:cs="仿宋_GB2312" w:hint="eastAsia"/>
          <w:color w:val="auto"/>
          <w:sz w:val="32"/>
          <w:szCs w:val="32"/>
          <w:lang w:eastAsia="zh-CN"/>
        </w:rPr>
        <w:t>六</w:t>
      </w:r>
      <w:r w:rsidRPr="00596BF6">
        <w:rPr>
          <w:rFonts w:ascii="仿宋_GB2312" w:eastAsia="仿宋_GB2312" w:hAnsi="仿宋_GB2312" w:cs="仿宋_GB2312" w:hint="eastAsia"/>
          <w:color w:val="auto"/>
          <w:sz w:val="32"/>
          <w:szCs w:val="32"/>
          <w:lang w:eastAsia="zh-CN"/>
        </w:rPr>
        <w:t>个“盯紧不放”工作要求，根据《浙江省人群聚集性活动新冠肺炎疫情防控工作指引》和乐防办《关于进一步加强人群聚集性活动疫情防控工作的通知》文件要求，决定进一步加强我市餐饮单位承办婚宴等宴席服务疫情防控工作，现就有关事项通知如下：</w:t>
      </w:r>
    </w:p>
    <w:p w:rsidR="00B9039E" w:rsidRPr="00596BF6" w:rsidRDefault="00B9039E" w:rsidP="003E7785">
      <w:pPr>
        <w:numPr>
          <w:ilvl w:val="0"/>
          <w:numId w:val="1"/>
        </w:numPr>
        <w:spacing w:line="540" w:lineRule="exact"/>
        <w:ind w:firstLineChars="200" w:firstLine="640"/>
        <w:rPr>
          <w:rFonts w:ascii="仿宋_GB2312" w:eastAsia="仿宋_GB2312" w:hAnsi="仿宋_GB2312"/>
          <w:color w:val="auto"/>
          <w:sz w:val="32"/>
          <w:szCs w:val="32"/>
          <w:lang w:eastAsia="zh-CN"/>
        </w:rPr>
      </w:pPr>
      <w:r w:rsidRPr="00596BF6">
        <w:rPr>
          <w:rFonts w:ascii="仿宋_GB2312" w:eastAsia="仿宋_GB2312" w:hAnsi="仿宋_GB2312" w:cs="仿宋_GB2312" w:hint="eastAsia"/>
          <w:color w:val="auto"/>
          <w:sz w:val="32"/>
          <w:szCs w:val="32"/>
          <w:lang w:eastAsia="zh-CN"/>
        </w:rPr>
        <w:t>全面落实“属地、部门、单位、个人”四方责任。按照“谁举办、谁负责，谁组织、谁负责”的原则，</w:t>
      </w:r>
      <w:r w:rsidR="00DE0ADF">
        <w:rPr>
          <w:rFonts w:ascii="仿宋_GB2312" w:eastAsia="仿宋_GB2312" w:hAnsi="仿宋_GB2312" w:cs="仿宋_GB2312" w:hint="eastAsia"/>
          <w:color w:val="auto"/>
          <w:sz w:val="32"/>
          <w:szCs w:val="32"/>
          <w:lang w:eastAsia="zh-CN"/>
        </w:rPr>
        <w:t>承办</w:t>
      </w:r>
      <w:r w:rsidRPr="00596BF6">
        <w:rPr>
          <w:rFonts w:ascii="仿宋_GB2312" w:eastAsia="仿宋_GB2312" w:hAnsi="仿宋_GB2312" w:cs="仿宋_GB2312" w:hint="eastAsia"/>
          <w:color w:val="auto"/>
          <w:sz w:val="32"/>
          <w:szCs w:val="32"/>
          <w:lang w:eastAsia="zh-CN"/>
        </w:rPr>
        <w:t>宴席</w:t>
      </w:r>
      <w:r w:rsidR="00DE0ADF">
        <w:rPr>
          <w:rFonts w:ascii="仿宋_GB2312" w:eastAsia="仿宋_GB2312" w:hAnsi="仿宋_GB2312" w:cs="仿宋_GB2312" w:hint="eastAsia"/>
          <w:color w:val="auto"/>
          <w:sz w:val="32"/>
          <w:szCs w:val="32"/>
          <w:lang w:eastAsia="zh-CN"/>
        </w:rPr>
        <w:t>的酒店为组织方，</w:t>
      </w:r>
      <w:r w:rsidRPr="00596BF6">
        <w:rPr>
          <w:rFonts w:ascii="仿宋_GB2312" w:eastAsia="仿宋_GB2312" w:hAnsi="仿宋_GB2312" w:cs="仿宋_GB2312" w:hint="eastAsia"/>
          <w:color w:val="auto"/>
          <w:sz w:val="32"/>
          <w:szCs w:val="32"/>
          <w:lang w:eastAsia="zh-CN"/>
        </w:rPr>
        <w:t>要切实履行主体责任。组织方必须在宴席举办前</w:t>
      </w:r>
      <w:r w:rsidRPr="00596BF6">
        <w:rPr>
          <w:rFonts w:ascii="仿宋_GB2312" w:eastAsia="仿宋_GB2312" w:hAnsi="仿宋_GB2312" w:cs="仿宋_GB2312"/>
          <w:color w:val="auto"/>
          <w:sz w:val="32"/>
          <w:szCs w:val="32"/>
          <w:lang w:eastAsia="zh-CN"/>
        </w:rPr>
        <w:t>2</w:t>
      </w:r>
      <w:r w:rsidRPr="00596BF6">
        <w:rPr>
          <w:rFonts w:ascii="仿宋_GB2312" w:eastAsia="仿宋_GB2312" w:hAnsi="仿宋_GB2312" w:cs="仿宋_GB2312" w:hint="eastAsia"/>
          <w:color w:val="auto"/>
          <w:sz w:val="32"/>
          <w:szCs w:val="32"/>
          <w:lang w:eastAsia="zh-CN"/>
        </w:rPr>
        <w:t>周，提前制定疫情防控方案、应急处置预案和相关工作制度，并进行活动风险评估（疫情防控方案、应急处置预案和活动风险评估以下简称“两案</w:t>
      </w:r>
      <w:proofErr w:type="gramStart"/>
      <w:r w:rsidRPr="00596BF6">
        <w:rPr>
          <w:rFonts w:ascii="仿宋_GB2312" w:eastAsia="仿宋_GB2312" w:hAnsi="仿宋_GB2312" w:cs="仿宋_GB2312" w:hint="eastAsia"/>
          <w:color w:val="auto"/>
          <w:sz w:val="32"/>
          <w:szCs w:val="32"/>
          <w:lang w:eastAsia="zh-CN"/>
        </w:rPr>
        <w:t>一</w:t>
      </w:r>
      <w:proofErr w:type="gramEnd"/>
      <w:r w:rsidRPr="00596BF6">
        <w:rPr>
          <w:rFonts w:ascii="仿宋_GB2312" w:eastAsia="仿宋_GB2312" w:hAnsi="仿宋_GB2312" w:cs="仿宋_GB2312" w:hint="eastAsia"/>
          <w:color w:val="auto"/>
          <w:sz w:val="32"/>
          <w:szCs w:val="32"/>
          <w:lang w:eastAsia="zh-CN"/>
        </w:rPr>
        <w:t>评估”）。</w:t>
      </w:r>
    </w:p>
    <w:p w:rsidR="00B9039E" w:rsidRPr="00596BF6" w:rsidRDefault="00B9039E" w:rsidP="003E7785">
      <w:pPr>
        <w:numPr>
          <w:ilvl w:val="0"/>
          <w:numId w:val="1"/>
        </w:numPr>
        <w:spacing w:line="540" w:lineRule="exact"/>
        <w:ind w:firstLineChars="200" w:firstLine="640"/>
        <w:rPr>
          <w:rFonts w:ascii="仿宋_GB2312" w:eastAsia="仿宋_GB2312" w:hAnsi="仿宋_GB2312"/>
          <w:color w:val="auto"/>
          <w:sz w:val="32"/>
          <w:szCs w:val="32"/>
          <w:lang w:eastAsia="zh-CN"/>
        </w:rPr>
      </w:pPr>
      <w:r w:rsidRPr="00596BF6">
        <w:rPr>
          <w:rFonts w:ascii="仿宋_GB2312" w:eastAsia="仿宋_GB2312" w:hAnsi="仿宋_GB2312" w:cs="仿宋_GB2312" w:hint="eastAsia"/>
          <w:color w:val="auto"/>
          <w:sz w:val="32"/>
          <w:szCs w:val="32"/>
          <w:lang w:eastAsia="zh-CN"/>
        </w:rPr>
        <w:lastRenderedPageBreak/>
        <w:t>宴席服务实行审批备案制。在室内</w:t>
      </w:r>
      <w:r w:rsidR="00253EA7">
        <w:rPr>
          <w:rFonts w:ascii="仿宋_GB2312" w:eastAsia="仿宋_GB2312" w:hAnsi="仿宋_GB2312" w:cs="仿宋_GB2312" w:hint="eastAsia"/>
          <w:color w:val="auto"/>
          <w:sz w:val="32"/>
          <w:szCs w:val="32"/>
          <w:lang w:eastAsia="zh-CN"/>
        </w:rPr>
        <w:t>同一空间内</w:t>
      </w:r>
      <w:r w:rsidRPr="00596BF6">
        <w:rPr>
          <w:rFonts w:ascii="仿宋_GB2312" w:eastAsia="仿宋_GB2312" w:hAnsi="仿宋_GB2312" w:cs="仿宋_GB2312" w:hint="eastAsia"/>
          <w:color w:val="auto"/>
          <w:sz w:val="32"/>
          <w:szCs w:val="32"/>
          <w:lang w:eastAsia="zh-CN"/>
        </w:rPr>
        <w:t>同时集中举办</w:t>
      </w:r>
      <w:r w:rsidRPr="00596BF6">
        <w:rPr>
          <w:rFonts w:ascii="仿宋_GB2312" w:eastAsia="仿宋_GB2312" w:hAnsi="仿宋_GB2312" w:cs="仿宋_GB2312"/>
          <w:color w:val="auto"/>
          <w:sz w:val="32"/>
          <w:szCs w:val="32"/>
          <w:lang w:eastAsia="zh-CN"/>
        </w:rPr>
        <w:t>10</w:t>
      </w:r>
      <w:r w:rsidRPr="00596BF6">
        <w:rPr>
          <w:rFonts w:ascii="仿宋_GB2312" w:eastAsia="仿宋_GB2312" w:hAnsi="仿宋_GB2312" w:cs="仿宋_GB2312" w:hint="eastAsia"/>
          <w:color w:val="auto"/>
          <w:sz w:val="32"/>
          <w:szCs w:val="32"/>
          <w:lang w:eastAsia="zh-CN"/>
        </w:rPr>
        <w:t>桌（含）以下的宴席（停办农村自办宴席、停办</w:t>
      </w:r>
      <w:r w:rsidRPr="00596BF6">
        <w:rPr>
          <w:rFonts w:ascii="仿宋_GB2312" w:eastAsia="仿宋_GB2312" w:hAnsi="仿宋_GB2312" w:cs="仿宋_GB2312"/>
          <w:color w:val="auto"/>
          <w:sz w:val="32"/>
          <w:szCs w:val="32"/>
          <w:lang w:eastAsia="zh-CN"/>
        </w:rPr>
        <w:t>10</w:t>
      </w:r>
      <w:r w:rsidRPr="00596BF6">
        <w:rPr>
          <w:rFonts w:ascii="仿宋_GB2312" w:eastAsia="仿宋_GB2312" w:hAnsi="仿宋_GB2312" w:cs="仿宋_GB2312" w:hint="eastAsia"/>
          <w:color w:val="auto"/>
          <w:sz w:val="32"/>
          <w:szCs w:val="32"/>
          <w:lang w:eastAsia="zh-CN"/>
        </w:rPr>
        <w:t>桌以上大型宴席）、且同一个空间内</w:t>
      </w:r>
      <w:r w:rsidRPr="00596BF6">
        <w:rPr>
          <w:rFonts w:ascii="仿宋_GB2312" w:eastAsia="仿宋_GB2312" w:cs="仿宋_GB2312" w:hint="eastAsia"/>
          <w:color w:val="auto"/>
          <w:sz w:val="32"/>
          <w:szCs w:val="32"/>
          <w:lang w:eastAsia="zh-CN"/>
        </w:rPr>
        <w:t>实际就餐人数不得高于正常时期就餐人数的</w:t>
      </w:r>
      <w:r w:rsidRPr="00596BF6">
        <w:rPr>
          <w:rFonts w:ascii="仿宋_GB2312" w:eastAsia="仿宋_GB2312" w:cs="仿宋_GB2312"/>
          <w:color w:val="auto"/>
          <w:sz w:val="32"/>
          <w:szCs w:val="32"/>
          <w:lang w:eastAsia="zh-CN"/>
        </w:rPr>
        <w:t>70%</w:t>
      </w:r>
      <w:r w:rsidRPr="00596BF6">
        <w:rPr>
          <w:rFonts w:ascii="仿宋_GB2312" w:eastAsia="仿宋_GB2312" w:hAnsi="仿宋_GB2312" w:cs="仿宋_GB2312" w:hint="eastAsia"/>
          <w:color w:val="auto"/>
          <w:sz w:val="32"/>
          <w:szCs w:val="32"/>
          <w:lang w:eastAsia="zh-CN"/>
        </w:rPr>
        <w:t>，由组织方做好“两案</w:t>
      </w:r>
      <w:proofErr w:type="gramStart"/>
      <w:r w:rsidRPr="00596BF6">
        <w:rPr>
          <w:rFonts w:ascii="仿宋_GB2312" w:eastAsia="仿宋_GB2312" w:hAnsi="仿宋_GB2312" w:cs="仿宋_GB2312" w:hint="eastAsia"/>
          <w:color w:val="auto"/>
          <w:sz w:val="32"/>
          <w:szCs w:val="32"/>
          <w:lang w:eastAsia="zh-CN"/>
        </w:rPr>
        <w:t>一</w:t>
      </w:r>
      <w:proofErr w:type="gramEnd"/>
      <w:r w:rsidRPr="00596BF6">
        <w:rPr>
          <w:rFonts w:ascii="仿宋_GB2312" w:eastAsia="仿宋_GB2312" w:hAnsi="仿宋_GB2312" w:cs="仿宋_GB2312" w:hint="eastAsia"/>
          <w:color w:val="auto"/>
          <w:sz w:val="32"/>
          <w:szCs w:val="32"/>
          <w:lang w:eastAsia="zh-CN"/>
        </w:rPr>
        <w:t>评估”，连同《乐清市人群聚集性活动申请表》（以下简称《申请表》），由所在乡镇（街道）审批后，报主管部门备案（星级酒店主管部门为文广旅局、非星级酒店主管部门为商务局），由</w:t>
      </w:r>
      <w:proofErr w:type="gramStart"/>
      <w:r w:rsidRPr="00596BF6">
        <w:rPr>
          <w:rFonts w:ascii="仿宋_GB2312" w:eastAsia="仿宋_GB2312" w:hAnsi="仿宋_GB2312" w:cs="仿宋_GB2312" w:hint="eastAsia"/>
          <w:color w:val="auto"/>
          <w:sz w:val="32"/>
          <w:szCs w:val="32"/>
          <w:lang w:eastAsia="zh-CN"/>
        </w:rPr>
        <w:t>市疾控中心</w:t>
      </w:r>
      <w:proofErr w:type="gramEnd"/>
      <w:r w:rsidRPr="00596BF6">
        <w:rPr>
          <w:rFonts w:ascii="仿宋_GB2312" w:eastAsia="仿宋_GB2312" w:hAnsi="仿宋_GB2312" w:cs="仿宋_GB2312" w:hint="eastAsia"/>
          <w:color w:val="auto"/>
          <w:sz w:val="32"/>
          <w:szCs w:val="32"/>
          <w:lang w:eastAsia="zh-CN"/>
        </w:rPr>
        <w:t>进行防控指导。</w:t>
      </w:r>
    </w:p>
    <w:p w:rsidR="00B9039E" w:rsidRPr="00596BF6" w:rsidRDefault="00B9039E" w:rsidP="003E7785">
      <w:pPr>
        <w:numPr>
          <w:ilvl w:val="0"/>
          <w:numId w:val="1"/>
        </w:numPr>
        <w:spacing w:line="540" w:lineRule="exact"/>
        <w:ind w:firstLineChars="200" w:firstLine="640"/>
        <w:rPr>
          <w:rFonts w:ascii="仿宋_GB2312" w:eastAsia="仿宋_GB2312" w:hAnsi="仿宋_GB2312"/>
          <w:color w:val="auto"/>
          <w:sz w:val="32"/>
          <w:szCs w:val="32"/>
          <w:lang w:eastAsia="zh-CN"/>
        </w:rPr>
      </w:pPr>
      <w:r w:rsidRPr="00596BF6">
        <w:rPr>
          <w:rFonts w:ascii="仿宋_GB2312" w:eastAsia="仿宋_GB2312" w:hAnsi="仿宋_GB2312" w:cs="仿宋_GB2312" w:hint="eastAsia"/>
          <w:color w:val="auto"/>
          <w:sz w:val="32"/>
          <w:szCs w:val="32"/>
          <w:lang w:eastAsia="zh-CN"/>
        </w:rPr>
        <w:t>在宴席举办前，组织方要开展岗前培训，确保活动工作人员掌握疫情防控基本技能和应急处置流程，出现异常情况及时采取应对措施。组织方举办宴席前，应建立宴席参加人员登记表，确保人员可追溯，同时组织方应告知举办方，不得邀请中高风险地区的人员参加宴席。</w:t>
      </w:r>
    </w:p>
    <w:p w:rsidR="00B9039E" w:rsidRPr="00596BF6" w:rsidRDefault="00B9039E" w:rsidP="003E7785">
      <w:pPr>
        <w:numPr>
          <w:ilvl w:val="0"/>
          <w:numId w:val="1"/>
        </w:numPr>
        <w:spacing w:line="540" w:lineRule="exact"/>
        <w:ind w:firstLineChars="200" w:firstLine="640"/>
        <w:rPr>
          <w:rFonts w:ascii="仿宋_GB2312" w:eastAsia="仿宋_GB2312" w:hAnsi="仿宋_GB2312"/>
          <w:color w:val="auto"/>
          <w:sz w:val="32"/>
          <w:szCs w:val="32"/>
          <w:lang w:eastAsia="zh-CN"/>
        </w:rPr>
      </w:pPr>
      <w:proofErr w:type="gramStart"/>
      <w:r w:rsidRPr="00596BF6">
        <w:rPr>
          <w:rFonts w:ascii="仿宋_GB2312" w:eastAsia="仿宋_GB2312" w:hAnsi="仿宋_GB2312" w:cs="仿宋_GB2312" w:hint="eastAsia"/>
          <w:color w:val="auto"/>
          <w:sz w:val="32"/>
          <w:szCs w:val="32"/>
          <w:lang w:eastAsia="zh-CN"/>
        </w:rPr>
        <w:t>市疾控中心</w:t>
      </w:r>
      <w:proofErr w:type="gramEnd"/>
      <w:r w:rsidRPr="00596BF6">
        <w:rPr>
          <w:rFonts w:ascii="仿宋_GB2312" w:eastAsia="仿宋_GB2312" w:hAnsi="仿宋_GB2312" w:cs="仿宋_GB2312" w:hint="eastAsia"/>
          <w:color w:val="auto"/>
          <w:sz w:val="32"/>
          <w:szCs w:val="32"/>
          <w:lang w:eastAsia="zh-CN"/>
        </w:rPr>
        <w:t>收到组织方提供的《申请表》及相关材料后，组织专家在</w:t>
      </w:r>
      <w:r w:rsidRPr="00596BF6">
        <w:rPr>
          <w:rFonts w:ascii="仿宋_GB2312" w:eastAsia="仿宋_GB2312" w:hAnsi="仿宋_GB2312" w:cs="仿宋_GB2312"/>
          <w:color w:val="auto"/>
          <w:sz w:val="32"/>
          <w:szCs w:val="32"/>
          <w:lang w:eastAsia="zh-CN"/>
        </w:rPr>
        <w:t>5</w:t>
      </w:r>
      <w:r w:rsidRPr="00596BF6">
        <w:rPr>
          <w:rFonts w:ascii="仿宋_GB2312" w:eastAsia="仿宋_GB2312" w:hAnsi="仿宋_GB2312" w:cs="仿宋_GB2312" w:hint="eastAsia"/>
          <w:color w:val="auto"/>
          <w:sz w:val="32"/>
          <w:szCs w:val="32"/>
          <w:lang w:eastAsia="zh-CN"/>
        </w:rPr>
        <w:t>个工作日内对活动进行防控风险再评估，并将评估后的防控工作指导意见（以下简称《指导意见》）以书面形式函告组织方，并将《指导意见》报市防控办备案。</w:t>
      </w:r>
    </w:p>
    <w:p w:rsidR="00B9039E" w:rsidRPr="00596BF6" w:rsidRDefault="00B9039E" w:rsidP="003E7785">
      <w:pPr>
        <w:numPr>
          <w:ilvl w:val="0"/>
          <w:numId w:val="1"/>
        </w:numPr>
        <w:spacing w:line="540" w:lineRule="exact"/>
        <w:ind w:firstLineChars="200" w:firstLine="640"/>
        <w:rPr>
          <w:rFonts w:ascii="仿宋_GB2312" w:eastAsia="仿宋_GB2312" w:hAnsi="仿宋_GB2312"/>
          <w:color w:val="auto"/>
          <w:sz w:val="32"/>
          <w:szCs w:val="32"/>
          <w:lang w:eastAsia="zh-CN"/>
        </w:rPr>
      </w:pPr>
      <w:r w:rsidRPr="00596BF6">
        <w:rPr>
          <w:rFonts w:ascii="仿宋_GB2312" w:eastAsia="仿宋_GB2312" w:hAnsi="仿宋_GB2312" w:cs="仿宋_GB2312" w:hint="eastAsia"/>
          <w:color w:val="auto"/>
          <w:sz w:val="32"/>
          <w:szCs w:val="32"/>
          <w:lang w:eastAsia="zh-CN"/>
        </w:rPr>
        <w:t>冬春季新冠肺炎疫情与常见呼吸道等传染病流行叠加，防控复杂性和防控难度加大。如在活动过程中发现新冠肺炎病例，组织方要按应急处置预案要求立即启动应急处置机制，第一时间向</w:t>
      </w:r>
      <w:proofErr w:type="gramStart"/>
      <w:r w:rsidRPr="00596BF6">
        <w:rPr>
          <w:rFonts w:ascii="仿宋_GB2312" w:eastAsia="仿宋_GB2312" w:hAnsi="仿宋_GB2312" w:cs="仿宋_GB2312" w:hint="eastAsia"/>
          <w:color w:val="auto"/>
          <w:sz w:val="32"/>
          <w:szCs w:val="32"/>
          <w:lang w:eastAsia="zh-CN"/>
        </w:rPr>
        <w:t>市疾控中心</w:t>
      </w:r>
      <w:proofErr w:type="gramEnd"/>
      <w:r w:rsidRPr="00596BF6">
        <w:rPr>
          <w:rFonts w:ascii="仿宋_GB2312" w:eastAsia="仿宋_GB2312" w:hAnsi="仿宋_GB2312" w:cs="仿宋_GB2312" w:hint="eastAsia"/>
          <w:color w:val="auto"/>
          <w:sz w:val="32"/>
          <w:szCs w:val="32"/>
          <w:lang w:eastAsia="zh-CN"/>
        </w:rPr>
        <w:t>、属地乡镇（街道）和主管部门报告，并配合做好流调、密接人员集中隔离和消毒工作。</w:t>
      </w:r>
    </w:p>
    <w:p w:rsidR="00B9039E" w:rsidRPr="00596BF6" w:rsidRDefault="00B9039E" w:rsidP="003E7785">
      <w:pPr>
        <w:numPr>
          <w:ilvl w:val="0"/>
          <w:numId w:val="1"/>
        </w:numPr>
        <w:spacing w:line="540" w:lineRule="exact"/>
        <w:ind w:firstLineChars="200" w:firstLine="640"/>
        <w:rPr>
          <w:rFonts w:ascii="仿宋_GB2312" w:eastAsia="仿宋_GB2312" w:hAnsi="仿宋_GB2312"/>
          <w:color w:val="auto"/>
          <w:sz w:val="32"/>
          <w:szCs w:val="32"/>
          <w:lang w:eastAsia="zh-CN"/>
        </w:rPr>
      </w:pPr>
      <w:r w:rsidRPr="00596BF6">
        <w:rPr>
          <w:rFonts w:ascii="仿宋_GB2312" w:eastAsia="仿宋_GB2312" w:hAnsi="仿宋_GB2312" w:cs="仿宋_GB2312" w:hint="eastAsia"/>
          <w:color w:val="auto"/>
          <w:sz w:val="32"/>
          <w:szCs w:val="32"/>
          <w:lang w:eastAsia="zh-CN"/>
        </w:rPr>
        <w:t>对防控措施落实不到位、责任落实不到位的单位或个人，所在乡镇（街道）和主管部门应立即要求其予以整改。对失职渎职导致发生疫情的，将依据《中华人民共和国传染</w:t>
      </w:r>
      <w:r w:rsidRPr="00596BF6">
        <w:rPr>
          <w:rFonts w:ascii="仿宋_GB2312" w:eastAsia="仿宋_GB2312" w:hAnsi="仿宋_GB2312" w:cs="仿宋_GB2312" w:hint="eastAsia"/>
          <w:color w:val="auto"/>
          <w:sz w:val="32"/>
          <w:szCs w:val="32"/>
          <w:lang w:eastAsia="zh-CN"/>
        </w:rPr>
        <w:lastRenderedPageBreak/>
        <w:t>病防治法》等相关法律法规依法严处。</w:t>
      </w:r>
    </w:p>
    <w:p w:rsidR="00B9039E" w:rsidRPr="00596BF6" w:rsidRDefault="00B9039E" w:rsidP="009106D8">
      <w:pPr>
        <w:spacing w:line="540" w:lineRule="exact"/>
        <w:rPr>
          <w:rFonts w:ascii="仿宋_GB2312" w:eastAsia="仿宋_GB2312" w:hAnsi="仿宋_GB2312"/>
          <w:color w:val="auto"/>
          <w:sz w:val="32"/>
          <w:szCs w:val="32"/>
          <w:lang w:eastAsia="zh-CN"/>
        </w:rPr>
      </w:pPr>
      <w:r w:rsidRPr="00596BF6">
        <w:rPr>
          <w:rFonts w:ascii="仿宋_GB2312" w:eastAsia="仿宋_GB2312" w:hAnsi="仿宋_GB2312" w:cs="仿宋_GB2312"/>
          <w:color w:val="auto"/>
          <w:sz w:val="32"/>
          <w:szCs w:val="32"/>
          <w:lang w:eastAsia="zh-CN"/>
        </w:rPr>
        <w:t xml:space="preserve">    </w:t>
      </w:r>
      <w:r w:rsidRPr="00596BF6">
        <w:rPr>
          <w:rFonts w:ascii="仿宋_GB2312" w:eastAsia="仿宋_GB2312" w:hAnsi="仿宋_GB2312" w:cs="仿宋_GB2312" w:hint="eastAsia"/>
          <w:color w:val="auto"/>
          <w:sz w:val="32"/>
          <w:szCs w:val="32"/>
          <w:lang w:eastAsia="zh-CN"/>
        </w:rPr>
        <w:t>附件</w:t>
      </w:r>
      <w:r w:rsidRPr="00596BF6">
        <w:rPr>
          <w:rFonts w:ascii="仿宋_GB2312" w:eastAsia="仿宋_GB2312" w:hAnsi="仿宋_GB2312" w:cs="仿宋_GB2312"/>
          <w:color w:val="auto"/>
          <w:sz w:val="32"/>
          <w:szCs w:val="32"/>
          <w:lang w:eastAsia="zh-CN"/>
        </w:rPr>
        <w:t>1</w:t>
      </w:r>
      <w:r w:rsidRPr="00596BF6">
        <w:rPr>
          <w:rFonts w:ascii="仿宋_GB2312" w:eastAsia="仿宋_GB2312" w:hAnsi="仿宋_GB2312" w:cs="仿宋_GB2312" w:hint="eastAsia"/>
          <w:color w:val="auto"/>
          <w:sz w:val="32"/>
          <w:szCs w:val="32"/>
          <w:lang w:eastAsia="zh-CN"/>
        </w:rPr>
        <w:t>：乐清市新冠疫情应急响应期间开放宴席服务防控指引</w:t>
      </w:r>
    </w:p>
    <w:p w:rsidR="00B9039E" w:rsidRPr="00596BF6" w:rsidRDefault="00B9039E" w:rsidP="009106D8">
      <w:pPr>
        <w:spacing w:line="540" w:lineRule="exact"/>
        <w:rPr>
          <w:rFonts w:ascii="仿宋_GB2312" w:eastAsia="仿宋_GB2312" w:hAnsi="仿宋_GB2312"/>
          <w:color w:val="auto"/>
          <w:sz w:val="32"/>
          <w:szCs w:val="32"/>
          <w:lang w:eastAsia="zh-CN"/>
        </w:rPr>
      </w:pPr>
      <w:r w:rsidRPr="00596BF6">
        <w:rPr>
          <w:rFonts w:ascii="仿宋_GB2312" w:eastAsia="仿宋_GB2312" w:hAnsi="仿宋_GB2312" w:cs="仿宋_GB2312"/>
          <w:color w:val="auto"/>
          <w:sz w:val="32"/>
          <w:szCs w:val="32"/>
          <w:lang w:eastAsia="zh-CN"/>
        </w:rPr>
        <w:t xml:space="preserve">    </w:t>
      </w:r>
      <w:r w:rsidRPr="00596BF6">
        <w:rPr>
          <w:rFonts w:ascii="仿宋_GB2312" w:eastAsia="仿宋_GB2312" w:hAnsi="仿宋_GB2312" w:cs="仿宋_GB2312" w:hint="eastAsia"/>
          <w:color w:val="auto"/>
          <w:sz w:val="32"/>
          <w:szCs w:val="32"/>
          <w:lang w:eastAsia="zh-CN"/>
        </w:rPr>
        <w:t>附件</w:t>
      </w:r>
      <w:r w:rsidRPr="00596BF6">
        <w:rPr>
          <w:rFonts w:ascii="仿宋_GB2312" w:eastAsia="仿宋_GB2312" w:hAnsi="仿宋_GB2312" w:cs="仿宋_GB2312"/>
          <w:color w:val="auto"/>
          <w:sz w:val="32"/>
          <w:szCs w:val="32"/>
          <w:lang w:eastAsia="zh-CN"/>
        </w:rPr>
        <w:t>2</w:t>
      </w:r>
      <w:r w:rsidRPr="00596BF6">
        <w:rPr>
          <w:rFonts w:ascii="仿宋_GB2312" w:eastAsia="仿宋_GB2312" w:hAnsi="仿宋_GB2312" w:cs="仿宋_GB2312" w:hint="eastAsia"/>
          <w:color w:val="auto"/>
          <w:sz w:val="32"/>
          <w:szCs w:val="32"/>
          <w:lang w:eastAsia="zh-CN"/>
        </w:rPr>
        <w:t>：乐清市人群聚集性活动申请表</w:t>
      </w:r>
    </w:p>
    <w:p w:rsidR="00B9039E" w:rsidRDefault="00B9039E" w:rsidP="009106D8">
      <w:pPr>
        <w:pStyle w:val="a0"/>
        <w:spacing w:line="540" w:lineRule="exact"/>
        <w:rPr>
          <w:color w:val="auto"/>
          <w:lang w:eastAsia="zh-CN"/>
        </w:rPr>
      </w:pPr>
    </w:p>
    <w:p w:rsidR="00596BF6" w:rsidRPr="00596BF6" w:rsidRDefault="00596BF6" w:rsidP="009106D8">
      <w:pPr>
        <w:pStyle w:val="a0"/>
        <w:spacing w:line="540" w:lineRule="exact"/>
        <w:rPr>
          <w:color w:val="auto"/>
          <w:lang w:eastAsia="zh-CN"/>
        </w:rPr>
      </w:pPr>
    </w:p>
    <w:p w:rsidR="00B9039E" w:rsidRPr="00596BF6" w:rsidRDefault="00B9039E" w:rsidP="003E7785">
      <w:pPr>
        <w:spacing w:line="540" w:lineRule="exact"/>
        <w:ind w:firstLineChars="200" w:firstLine="640"/>
        <w:rPr>
          <w:rFonts w:ascii="仿宋_GB2312" w:eastAsia="仿宋_GB2312" w:hAnsi="仿宋_GB2312"/>
          <w:color w:val="auto"/>
          <w:sz w:val="32"/>
          <w:szCs w:val="32"/>
          <w:lang w:eastAsia="zh-CN"/>
        </w:rPr>
      </w:pPr>
      <w:r w:rsidRPr="00596BF6">
        <w:rPr>
          <w:rFonts w:ascii="仿宋_GB2312" w:eastAsia="仿宋_GB2312" w:hAnsi="仿宋_GB2312" w:cs="仿宋_GB2312"/>
          <w:color w:val="auto"/>
          <w:sz w:val="32"/>
          <w:szCs w:val="32"/>
          <w:lang w:eastAsia="zh-CN"/>
        </w:rPr>
        <w:t xml:space="preserve">                             </w:t>
      </w:r>
      <w:r w:rsidRPr="00596BF6">
        <w:rPr>
          <w:rFonts w:ascii="仿宋_GB2312" w:eastAsia="仿宋_GB2312" w:hAnsi="仿宋_GB2312" w:cs="仿宋_GB2312" w:hint="eastAsia"/>
          <w:color w:val="auto"/>
          <w:sz w:val="32"/>
          <w:szCs w:val="32"/>
          <w:lang w:eastAsia="zh-CN"/>
        </w:rPr>
        <w:t>乐清市商务局</w:t>
      </w:r>
    </w:p>
    <w:p w:rsidR="00B9039E" w:rsidRPr="00596BF6" w:rsidRDefault="00B9039E" w:rsidP="009106D8">
      <w:pPr>
        <w:spacing w:line="540" w:lineRule="exact"/>
        <w:rPr>
          <w:rFonts w:ascii="仿宋_GB2312" w:eastAsia="仿宋_GB2312" w:hAnsi="仿宋_GB2312"/>
          <w:color w:val="auto"/>
          <w:sz w:val="32"/>
          <w:szCs w:val="32"/>
          <w:lang w:eastAsia="zh-CN"/>
        </w:rPr>
      </w:pPr>
      <w:r w:rsidRPr="00596BF6">
        <w:rPr>
          <w:rFonts w:ascii="仿宋_GB2312" w:eastAsia="仿宋_GB2312" w:hAnsi="仿宋_GB2312" w:cs="仿宋_GB2312"/>
          <w:color w:val="auto"/>
          <w:sz w:val="32"/>
          <w:szCs w:val="32"/>
          <w:lang w:eastAsia="zh-CN"/>
        </w:rPr>
        <w:t xml:space="preserve">                                2021</w:t>
      </w:r>
      <w:r w:rsidRPr="00596BF6">
        <w:rPr>
          <w:rFonts w:ascii="仿宋_GB2312" w:eastAsia="仿宋_GB2312" w:hAnsi="仿宋_GB2312" w:cs="仿宋_GB2312" w:hint="eastAsia"/>
          <w:color w:val="auto"/>
          <w:sz w:val="32"/>
          <w:szCs w:val="32"/>
          <w:lang w:eastAsia="zh-CN"/>
        </w:rPr>
        <w:t>年</w:t>
      </w:r>
      <w:r w:rsidRPr="00596BF6">
        <w:rPr>
          <w:rFonts w:ascii="仿宋_GB2312" w:eastAsia="仿宋_GB2312" w:hAnsi="仿宋_GB2312" w:cs="仿宋_GB2312"/>
          <w:color w:val="auto"/>
          <w:sz w:val="32"/>
          <w:szCs w:val="32"/>
          <w:lang w:eastAsia="zh-CN"/>
        </w:rPr>
        <w:t>1</w:t>
      </w:r>
      <w:r w:rsidRPr="00596BF6">
        <w:rPr>
          <w:rFonts w:ascii="仿宋_GB2312" w:eastAsia="仿宋_GB2312" w:hAnsi="仿宋_GB2312" w:cs="仿宋_GB2312" w:hint="eastAsia"/>
          <w:color w:val="auto"/>
          <w:sz w:val="32"/>
          <w:szCs w:val="32"/>
          <w:lang w:eastAsia="zh-CN"/>
        </w:rPr>
        <w:t>月</w:t>
      </w:r>
      <w:r w:rsidR="003E6D5F">
        <w:rPr>
          <w:rFonts w:ascii="仿宋_GB2312" w:eastAsia="仿宋_GB2312" w:hAnsi="仿宋_GB2312" w:cs="仿宋_GB2312" w:hint="eastAsia"/>
          <w:color w:val="auto"/>
          <w:sz w:val="32"/>
          <w:szCs w:val="32"/>
          <w:lang w:eastAsia="zh-CN"/>
        </w:rPr>
        <w:t>11</w:t>
      </w:r>
      <w:r w:rsidRPr="00596BF6">
        <w:rPr>
          <w:rFonts w:ascii="仿宋_GB2312" w:eastAsia="仿宋_GB2312" w:hAnsi="仿宋_GB2312" w:cs="仿宋_GB2312" w:hint="eastAsia"/>
          <w:color w:val="auto"/>
          <w:sz w:val="32"/>
          <w:szCs w:val="32"/>
          <w:lang w:eastAsia="zh-CN"/>
        </w:rPr>
        <w:t>日</w:t>
      </w:r>
    </w:p>
    <w:p w:rsidR="00B9039E" w:rsidRPr="00596BF6" w:rsidRDefault="00B9039E" w:rsidP="009106D8">
      <w:pPr>
        <w:spacing w:line="460" w:lineRule="exact"/>
        <w:rPr>
          <w:rFonts w:ascii="仿宋_GB2312" w:eastAsia="仿宋_GB2312" w:hAnsi="仿宋_GB2312"/>
          <w:color w:val="auto"/>
          <w:sz w:val="32"/>
          <w:szCs w:val="32"/>
          <w:lang w:eastAsia="zh-CN"/>
        </w:rPr>
      </w:pPr>
    </w:p>
    <w:p w:rsidR="00B9039E" w:rsidRDefault="00B9039E" w:rsidP="009106D8">
      <w:pPr>
        <w:spacing w:line="460" w:lineRule="exact"/>
        <w:rPr>
          <w:rFonts w:ascii="仿宋_GB2312" w:eastAsia="仿宋_GB2312" w:hAnsi="仿宋_GB2312"/>
          <w:color w:val="auto"/>
          <w:sz w:val="32"/>
          <w:szCs w:val="32"/>
          <w:lang w:eastAsia="zh-CN"/>
        </w:rPr>
      </w:pPr>
    </w:p>
    <w:p w:rsidR="00596BF6" w:rsidRDefault="00596BF6" w:rsidP="00596BF6">
      <w:pPr>
        <w:pStyle w:val="a0"/>
        <w:rPr>
          <w:lang w:eastAsia="zh-CN"/>
        </w:rPr>
      </w:pPr>
    </w:p>
    <w:p w:rsidR="00596BF6" w:rsidRDefault="00596BF6" w:rsidP="00596BF6">
      <w:pPr>
        <w:pStyle w:val="a0"/>
        <w:rPr>
          <w:lang w:eastAsia="zh-CN"/>
        </w:rPr>
      </w:pPr>
    </w:p>
    <w:p w:rsidR="00596BF6" w:rsidRDefault="00596BF6" w:rsidP="00596BF6">
      <w:pPr>
        <w:pStyle w:val="a0"/>
        <w:rPr>
          <w:lang w:eastAsia="zh-CN"/>
        </w:rPr>
      </w:pPr>
    </w:p>
    <w:p w:rsidR="00596BF6" w:rsidRDefault="00596BF6" w:rsidP="00596BF6">
      <w:pPr>
        <w:pStyle w:val="a0"/>
        <w:rPr>
          <w:lang w:eastAsia="zh-CN"/>
        </w:rPr>
      </w:pPr>
    </w:p>
    <w:p w:rsidR="00596BF6" w:rsidRDefault="00596BF6" w:rsidP="00596BF6">
      <w:pPr>
        <w:pStyle w:val="a0"/>
        <w:rPr>
          <w:lang w:eastAsia="zh-CN"/>
        </w:rPr>
      </w:pPr>
    </w:p>
    <w:p w:rsidR="00596BF6" w:rsidRDefault="00596BF6" w:rsidP="00596BF6">
      <w:pPr>
        <w:pStyle w:val="a0"/>
        <w:rPr>
          <w:lang w:eastAsia="zh-CN"/>
        </w:rPr>
      </w:pPr>
    </w:p>
    <w:p w:rsidR="00596BF6" w:rsidRDefault="00596BF6" w:rsidP="00596BF6">
      <w:pPr>
        <w:pStyle w:val="a0"/>
        <w:rPr>
          <w:lang w:eastAsia="zh-CN"/>
        </w:rPr>
      </w:pPr>
    </w:p>
    <w:p w:rsidR="00596BF6" w:rsidRDefault="00596BF6" w:rsidP="00596BF6">
      <w:pPr>
        <w:pStyle w:val="a0"/>
        <w:rPr>
          <w:lang w:eastAsia="zh-CN"/>
        </w:rPr>
      </w:pPr>
    </w:p>
    <w:p w:rsidR="00596BF6" w:rsidRDefault="00596BF6" w:rsidP="00596BF6">
      <w:pPr>
        <w:pStyle w:val="a0"/>
        <w:rPr>
          <w:lang w:eastAsia="zh-CN"/>
        </w:rPr>
      </w:pPr>
    </w:p>
    <w:p w:rsidR="00596BF6" w:rsidRDefault="00596BF6" w:rsidP="00596BF6">
      <w:pPr>
        <w:pStyle w:val="a0"/>
        <w:rPr>
          <w:lang w:eastAsia="zh-CN"/>
        </w:rPr>
      </w:pPr>
    </w:p>
    <w:p w:rsidR="00596BF6" w:rsidRDefault="00596BF6" w:rsidP="00596BF6">
      <w:pPr>
        <w:pStyle w:val="a0"/>
        <w:rPr>
          <w:lang w:eastAsia="zh-CN"/>
        </w:rPr>
      </w:pPr>
    </w:p>
    <w:p w:rsidR="00596BF6" w:rsidRDefault="00596BF6" w:rsidP="00596BF6">
      <w:pPr>
        <w:pStyle w:val="a0"/>
        <w:rPr>
          <w:lang w:eastAsia="zh-CN"/>
        </w:rPr>
      </w:pPr>
    </w:p>
    <w:p w:rsidR="00596BF6" w:rsidRDefault="00596BF6" w:rsidP="00596BF6">
      <w:pPr>
        <w:pStyle w:val="a0"/>
        <w:rPr>
          <w:lang w:eastAsia="zh-CN"/>
        </w:rPr>
      </w:pPr>
    </w:p>
    <w:p w:rsidR="00596BF6" w:rsidRDefault="00596BF6" w:rsidP="00596BF6">
      <w:pPr>
        <w:pStyle w:val="a0"/>
        <w:rPr>
          <w:lang w:eastAsia="zh-CN"/>
        </w:rPr>
      </w:pPr>
    </w:p>
    <w:tbl>
      <w:tblPr>
        <w:tblpPr w:leftFromText="180" w:rightFromText="180" w:vertAnchor="text" w:horzAnchor="margin" w:tblpXSpec="center" w:tblpY="590"/>
        <w:tblW w:w="9060" w:type="dxa"/>
        <w:tblLayout w:type="fixed"/>
        <w:tblLook w:val="00A0" w:firstRow="1" w:lastRow="0" w:firstColumn="1" w:lastColumn="0" w:noHBand="0" w:noVBand="0"/>
      </w:tblPr>
      <w:tblGrid>
        <w:gridCol w:w="9060"/>
      </w:tblGrid>
      <w:tr w:rsidR="00596BF6" w:rsidRPr="00B24C1F" w:rsidTr="00596BF6">
        <w:tc>
          <w:tcPr>
            <w:tcW w:w="9060" w:type="dxa"/>
            <w:tcBorders>
              <w:top w:val="single" w:sz="4" w:space="0" w:color="auto"/>
              <w:left w:val="nil"/>
              <w:bottom w:val="single" w:sz="4" w:space="0" w:color="auto"/>
              <w:right w:val="nil"/>
            </w:tcBorders>
          </w:tcPr>
          <w:p w:rsidR="00596BF6" w:rsidRPr="00B24C1F" w:rsidRDefault="00596BF6" w:rsidP="00596BF6">
            <w:pPr>
              <w:rPr>
                <w:rFonts w:ascii="仿宋_GB2312" w:eastAsia="仿宋_GB2312" w:hAnsi="仿宋_GB2312"/>
                <w:sz w:val="30"/>
                <w:szCs w:val="30"/>
                <w:lang w:eastAsia="zh-CN"/>
              </w:rPr>
            </w:pPr>
            <w:r w:rsidRPr="00B24C1F">
              <w:rPr>
                <w:rFonts w:eastAsia="仿宋_GB2312" w:cs="仿宋_GB2312" w:hint="eastAsia"/>
                <w:sz w:val="30"/>
                <w:szCs w:val="30"/>
                <w:lang w:eastAsia="zh-CN"/>
              </w:rPr>
              <w:t>乐清市商务局办公室</w:t>
            </w:r>
            <w:r w:rsidRPr="00B24C1F">
              <w:rPr>
                <w:rFonts w:eastAsia="仿宋_GB2312"/>
                <w:sz w:val="30"/>
                <w:szCs w:val="30"/>
                <w:lang w:eastAsia="zh-CN"/>
              </w:rPr>
              <w:t xml:space="preserve">   </w:t>
            </w:r>
            <w:r w:rsidRPr="00B24C1F">
              <w:rPr>
                <w:rFonts w:eastAsia="仿宋_GB2312" w:hint="eastAsia"/>
                <w:sz w:val="30"/>
                <w:szCs w:val="30"/>
                <w:lang w:eastAsia="zh-CN"/>
              </w:rPr>
              <w:t xml:space="preserve">      </w:t>
            </w:r>
            <w:r w:rsidRPr="00B24C1F">
              <w:rPr>
                <w:rFonts w:eastAsia="仿宋_GB2312"/>
                <w:sz w:val="30"/>
                <w:szCs w:val="30"/>
                <w:lang w:eastAsia="zh-CN"/>
              </w:rPr>
              <w:t xml:space="preserve">             202</w:t>
            </w:r>
            <w:r>
              <w:rPr>
                <w:rFonts w:eastAsia="仿宋_GB2312" w:hint="eastAsia"/>
                <w:sz w:val="30"/>
                <w:szCs w:val="30"/>
                <w:lang w:eastAsia="zh-CN"/>
              </w:rPr>
              <w:t>1</w:t>
            </w:r>
            <w:r w:rsidRPr="00B24C1F">
              <w:rPr>
                <w:rFonts w:eastAsia="仿宋_GB2312" w:cs="仿宋_GB2312" w:hint="eastAsia"/>
                <w:sz w:val="30"/>
                <w:szCs w:val="30"/>
                <w:lang w:eastAsia="zh-CN"/>
              </w:rPr>
              <w:t>年</w:t>
            </w:r>
            <w:r w:rsidRPr="00B24C1F">
              <w:rPr>
                <w:rFonts w:eastAsia="仿宋_GB2312"/>
                <w:sz w:val="30"/>
                <w:szCs w:val="30"/>
                <w:lang w:eastAsia="zh-CN"/>
              </w:rPr>
              <w:t>1</w:t>
            </w:r>
            <w:r w:rsidRPr="00B24C1F">
              <w:rPr>
                <w:rFonts w:eastAsia="仿宋_GB2312" w:cs="仿宋_GB2312" w:hint="eastAsia"/>
                <w:sz w:val="30"/>
                <w:szCs w:val="30"/>
                <w:lang w:eastAsia="zh-CN"/>
              </w:rPr>
              <w:t>月</w:t>
            </w:r>
            <w:r>
              <w:rPr>
                <w:rFonts w:eastAsia="仿宋_GB2312" w:hint="eastAsia"/>
                <w:sz w:val="30"/>
                <w:szCs w:val="30"/>
                <w:lang w:eastAsia="zh-CN"/>
              </w:rPr>
              <w:t>11</w:t>
            </w:r>
            <w:r w:rsidRPr="00B24C1F">
              <w:rPr>
                <w:rFonts w:eastAsia="仿宋_GB2312" w:cs="仿宋_GB2312" w:hint="eastAsia"/>
                <w:sz w:val="30"/>
                <w:szCs w:val="30"/>
                <w:lang w:eastAsia="zh-CN"/>
              </w:rPr>
              <w:t>日印发</w:t>
            </w:r>
          </w:p>
        </w:tc>
      </w:tr>
    </w:tbl>
    <w:p w:rsidR="00596BF6" w:rsidRPr="00596BF6" w:rsidRDefault="00596BF6" w:rsidP="00596BF6">
      <w:pPr>
        <w:pStyle w:val="a0"/>
        <w:rPr>
          <w:lang w:eastAsia="zh-CN"/>
        </w:rPr>
      </w:pPr>
    </w:p>
    <w:p w:rsidR="00B9039E" w:rsidRPr="00596BF6" w:rsidRDefault="00B9039E" w:rsidP="009106D8">
      <w:pPr>
        <w:spacing w:line="540" w:lineRule="exact"/>
        <w:rPr>
          <w:rFonts w:ascii="仿宋_GB2312" w:eastAsia="仿宋_GB2312" w:hAnsi="仿宋_GB2312"/>
          <w:color w:val="auto"/>
          <w:sz w:val="32"/>
          <w:szCs w:val="32"/>
          <w:lang w:eastAsia="zh-CN"/>
        </w:rPr>
      </w:pPr>
      <w:r w:rsidRPr="00596BF6">
        <w:rPr>
          <w:rFonts w:ascii="仿宋_GB2312" w:eastAsia="仿宋_GB2312" w:hAnsi="仿宋_GB2312" w:cs="仿宋_GB2312" w:hint="eastAsia"/>
          <w:color w:val="auto"/>
          <w:sz w:val="32"/>
          <w:szCs w:val="32"/>
          <w:lang w:eastAsia="zh-CN"/>
        </w:rPr>
        <w:lastRenderedPageBreak/>
        <w:t>附件</w:t>
      </w:r>
      <w:r w:rsidRPr="00596BF6">
        <w:rPr>
          <w:rFonts w:ascii="仿宋_GB2312" w:eastAsia="仿宋_GB2312" w:hAnsi="仿宋_GB2312" w:cs="仿宋_GB2312"/>
          <w:color w:val="auto"/>
          <w:sz w:val="32"/>
          <w:szCs w:val="32"/>
          <w:lang w:eastAsia="zh-CN"/>
        </w:rPr>
        <w:t>1</w:t>
      </w:r>
      <w:r w:rsidRPr="00596BF6">
        <w:rPr>
          <w:rFonts w:ascii="仿宋_GB2312" w:eastAsia="仿宋_GB2312" w:hAnsi="仿宋_GB2312" w:cs="仿宋_GB2312" w:hint="eastAsia"/>
          <w:color w:val="auto"/>
          <w:sz w:val="32"/>
          <w:szCs w:val="32"/>
          <w:lang w:eastAsia="zh-CN"/>
        </w:rPr>
        <w:t>：</w:t>
      </w:r>
    </w:p>
    <w:p w:rsidR="00B9039E" w:rsidRPr="00596BF6" w:rsidRDefault="00B9039E" w:rsidP="009106D8">
      <w:pPr>
        <w:spacing w:line="540" w:lineRule="exact"/>
        <w:jc w:val="center"/>
        <w:rPr>
          <w:rFonts w:ascii="方正小标宋简体" w:eastAsia="方正小标宋简体" w:hAnsi="宋体"/>
          <w:color w:val="auto"/>
          <w:sz w:val="44"/>
          <w:szCs w:val="44"/>
          <w:lang w:eastAsia="zh-CN"/>
        </w:rPr>
      </w:pPr>
    </w:p>
    <w:p w:rsidR="00B9039E" w:rsidRPr="00596BF6" w:rsidRDefault="00B9039E" w:rsidP="009106D8">
      <w:pPr>
        <w:spacing w:line="720" w:lineRule="exact"/>
        <w:jc w:val="center"/>
        <w:rPr>
          <w:rFonts w:ascii="方正小标宋简体" w:eastAsia="方正小标宋简体" w:hAnsi="宋体"/>
          <w:color w:val="auto"/>
          <w:sz w:val="44"/>
          <w:szCs w:val="44"/>
          <w:lang w:eastAsia="zh-CN"/>
        </w:rPr>
      </w:pPr>
      <w:r w:rsidRPr="00596BF6">
        <w:rPr>
          <w:rFonts w:ascii="方正小标宋简体" w:eastAsia="方正小标宋简体" w:hAnsi="宋体" w:cs="方正小标宋简体" w:hint="eastAsia"/>
          <w:color w:val="auto"/>
          <w:sz w:val="44"/>
          <w:szCs w:val="44"/>
          <w:lang w:eastAsia="zh-CN"/>
        </w:rPr>
        <w:t>乐清市新冠疫情期间开放</w:t>
      </w:r>
      <w:bookmarkStart w:id="0" w:name="bookmark6"/>
      <w:bookmarkStart w:id="1" w:name="bookmark7"/>
      <w:bookmarkStart w:id="2" w:name="bookmark8"/>
      <w:r w:rsidRPr="00596BF6">
        <w:rPr>
          <w:rFonts w:ascii="方正小标宋简体" w:eastAsia="方正小标宋简体" w:hAnsi="宋体" w:cs="方正小标宋简体" w:hint="eastAsia"/>
          <w:color w:val="auto"/>
          <w:sz w:val="44"/>
          <w:szCs w:val="44"/>
          <w:lang w:eastAsia="zh-CN"/>
        </w:rPr>
        <w:t>宴席服务防控</w:t>
      </w:r>
    </w:p>
    <w:p w:rsidR="00B9039E" w:rsidRPr="00596BF6" w:rsidRDefault="00B9039E" w:rsidP="009106D8">
      <w:pPr>
        <w:spacing w:line="720" w:lineRule="exact"/>
        <w:jc w:val="center"/>
        <w:rPr>
          <w:color w:val="auto"/>
          <w:lang w:eastAsia="zh-CN"/>
        </w:rPr>
      </w:pPr>
      <w:r w:rsidRPr="00596BF6">
        <w:rPr>
          <w:rFonts w:ascii="方正小标宋简体" w:eastAsia="方正小标宋简体" w:hAnsi="宋体" w:cs="方正小标宋简体" w:hint="eastAsia"/>
          <w:color w:val="auto"/>
          <w:sz w:val="44"/>
          <w:szCs w:val="44"/>
          <w:lang w:eastAsia="zh-CN"/>
        </w:rPr>
        <w:t>指</w:t>
      </w:r>
      <w:r w:rsidRPr="00596BF6">
        <w:rPr>
          <w:rFonts w:ascii="方正小标宋简体" w:eastAsia="方正小标宋简体" w:hAnsi="宋体" w:cs="方正小标宋简体"/>
          <w:color w:val="auto"/>
          <w:sz w:val="44"/>
          <w:szCs w:val="44"/>
          <w:lang w:eastAsia="zh-CN"/>
        </w:rPr>
        <w:t xml:space="preserve">    </w:t>
      </w:r>
      <w:r w:rsidRPr="00596BF6">
        <w:rPr>
          <w:rFonts w:ascii="方正小标宋简体" w:eastAsia="方正小标宋简体" w:hAnsi="宋体" w:cs="方正小标宋简体" w:hint="eastAsia"/>
          <w:color w:val="auto"/>
          <w:sz w:val="44"/>
          <w:szCs w:val="44"/>
          <w:lang w:eastAsia="zh-CN"/>
        </w:rPr>
        <w:t>引</w:t>
      </w:r>
      <w:bookmarkEnd w:id="0"/>
      <w:bookmarkEnd w:id="1"/>
      <w:bookmarkEnd w:id="2"/>
    </w:p>
    <w:p w:rsidR="00B9039E" w:rsidRPr="00596BF6" w:rsidRDefault="00B9039E" w:rsidP="009106D8">
      <w:pPr>
        <w:pStyle w:val="Bodytext1"/>
        <w:spacing w:line="540" w:lineRule="exact"/>
        <w:ind w:firstLine="640"/>
        <w:jc w:val="both"/>
        <w:rPr>
          <w:rFonts w:ascii="仿宋_GB2312" w:eastAsia="仿宋_GB2312" w:cs="Times New Roman"/>
          <w:color w:val="auto"/>
          <w:sz w:val="32"/>
          <w:szCs w:val="32"/>
          <w:lang w:eastAsia="zh-CN"/>
        </w:rPr>
      </w:pPr>
      <w:r w:rsidRPr="00596BF6">
        <w:rPr>
          <w:rFonts w:ascii="仿宋_GB2312" w:eastAsia="仿宋_GB2312" w:cs="仿宋_GB2312" w:hint="eastAsia"/>
          <w:color w:val="auto"/>
          <w:sz w:val="32"/>
          <w:szCs w:val="32"/>
          <w:lang w:eastAsia="zh-CN"/>
        </w:rPr>
        <w:t>为统筹疫情防控和复工复产、城市正常运行，针对开放宴席服务，制订本指引。</w:t>
      </w:r>
    </w:p>
    <w:p w:rsidR="00B9039E" w:rsidRPr="00596BF6" w:rsidRDefault="00B9039E" w:rsidP="009106D8">
      <w:pPr>
        <w:pStyle w:val="Bodytext1"/>
        <w:spacing w:line="540" w:lineRule="exact"/>
        <w:ind w:firstLine="640"/>
        <w:jc w:val="both"/>
        <w:rPr>
          <w:rFonts w:ascii="黑体" w:eastAsia="黑体" w:hAnsi="黑体" w:cs="Times New Roman"/>
          <w:color w:val="auto"/>
          <w:sz w:val="32"/>
          <w:szCs w:val="32"/>
          <w:lang w:eastAsia="zh-CN"/>
        </w:rPr>
      </w:pPr>
      <w:r w:rsidRPr="00596BF6">
        <w:rPr>
          <w:rFonts w:ascii="黑体" w:eastAsia="黑体" w:hAnsi="黑体" w:cs="黑体" w:hint="eastAsia"/>
          <w:color w:val="auto"/>
          <w:sz w:val="32"/>
          <w:szCs w:val="32"/>
          <w:lang w:eastAsia="zh-CN"/>
        </w:rPr>
        <w:t>一、定义</w:t>
      </w:r>
    </w:p>
    <w:p w:rsidR="00B9039E" w:rsidRPr="00596BF6" w:rsidRDefault="00B9039E" w:rsidP="009106D8">
      <w:pPr>
        <w:pStyle w:val="Bodytext1"/>
        <w:spacing w:line="540" w:lineRule="exact"/>
        <w:ind w:firstLine="640"/>
        <w:jc w:val="both"/>
        <w:rPr>
          <w:rFonts w:ascii="仿宋_GB2312" w:eastAsia="仿宋_GB2312" w:cs="Times New Roman"/>
          <w:color w:val="auto"/>
          <w:sz w:val="32"/>
          <w:szCs w:val="32"/>
          <w:lang w:val="en-US" w:eastAsia="zh-CN"/>
        </w:rPr>
      </w:pPr>
      <w:r w:rsidRPr="00596BF6">
        <w:rPr>
          <w:rFonts w:ascii="仿宋_GB2312" w:eastAsia="仿宋_GB2312" w:cs="仿宋_GB2312" w:hint="eastAsia"/>
          <w:color w:val="auto"/>
          <w:sz w:val="32"/>
          <w:szCs w:val="32"/>
          <w:lang w:eastAsia="zh-CN"/>
        </w:rPr>
        <w:t>本指引所称宴席指在室内</w:t>
      </w:r>
      <w:r w:rsidR="00253EA7">
        <w:rPr>
          <w:rFonts w:ascii="仿宋_GB2312" w:eastAsia="仿宋_GB2312" w:cs="仿宋_GB2312" w:hint="eastAsia"/>
          <w:color w:val="auto"/>
          <w:sz w:val="32"/>
          <w:szCs w:val="32"/>
          <w:lang w:eastAsia="zh-CN"/>
        </w:rPr>
        <w:t>同一空间内</w:t>
      </w:r>
      <w:r w:rsidRPr="00596BF6">
        <w:rPr>
          <w:rFonts w:ascii="仿宋_GB2312" w:eastAsia="仿宋_GB2312" w:cs="仿宋_GB2312" w:hint="eastAsia"/>
          <w:color w:val="auto"/>
          <w:sz w:val="32"/>
          <w:szCs w:val="32"/>
          <w:lang w:eastAsia="zh-CN"/>
        </w:rPr>
        <w:t>同时集中举办</w:t>
      </w:r>
      <w:r w:rsidRPr="00596BF6">
        <w:rPr>
          <w:rFonts w:ascii="仿宋_GB2312" w:eastAsia="仿宋_GB2312" w:cs="仿宋_GB2312"/>
          <w:color w:val="auto"/>
          <w:sz w:val="32"/>
          <w:szCs w:val="32"/>
          <w:lang w:val="en-US" w:eastAsia="zh-CN"/>
        </w:rPr>
        <w:t>10</w:t>
      </w:r>
      <w:r w:rsidRPr="00596BF6">
        <w:rPr>
          <w:rFonts w:ascii="仿宋_GB2312" w:eastAsia="仿宋_GB2312" w:cs="仿宋_GB2312" w:hint="eastAsia"/>
          <w:color w:val="auto"/>
          <w:sz w:val="32"/>
          <w:szCs w:val="32"/>
          <w:lang w:val="en-US" w:eastAsia="zh-CN"/>
        </w:rPr>
        <w:t>桌（含）以下的酒席。</w:t>
      </w:r>
    </w:p>
    <w:p w:rsidR="00B9039E" w:rsidRPr="00596BF6" w:rsidRDefault="00B9039E" w:rsidP="009106D8">
      <w:pPr>
        <w:pStyle w:val="Bodytext1"/>
        <w:spacing w:line="540" w:lineRule="exact"/>
        <w:ind w:firstLine="640"/>
        <w:jc w:val="both"/>
        <w:rPr>
          <w:rFonts w:ascii="黑体" w:eastAsia="黑体" w:hAnsi="黑体" w:cs="Times New Roman"/>
          <w:color w:val="auto"/>
          <w:sz w:val="32"/>
          <w:szCs w:val="32"/>
        </w:rPr>
      </w:pPr>
      <w:r w:rsidRPr="00596BF6">
        <w:rPr>
          <w:rFonts w:ascii="黑体" w:eastAsia="黑体" w:hAnsi="黑体" w:cs="黑体" w:hint="eastAsia"/>
          <w:color w:val="auto"/>
          <w:sz w:val="32"/>
          <w:szCs w:val="32"/>
          <w:lang w:eastAsia="zh-CN"/>
        </w:rPr>
        <w:t>二</w:t>
      </w:r>
      <w:r w:rsidRPr="00596BF6">
        <w:rPr>
          <w:rFonts w:ascii="黑体" w:eastAsia="黑体" w:hAnsi="黑体" w:cs="黑体" w:hint="eastAsia"/>
          <w:color w:val="auto"/>
          <w:sz w:val="32"/>
          <w:szCs w:val="32"/>
        </w:rPr>
        <w:t>、疫情防控主体责任</w:t>
      </w:r>
    </w:p>
    <w:p w:rsidR="00B9039E" w:rsidRPr="00596BF6" w:rsidRDefault="00B9039E" w:rsidP="009106D8">
      <w:pPr>
        <w:pStyle w:val="Bodytext1"/>
        <w:spacing w:line="540" w:lineRule="exact"/>
        <w:ind w:firstLine="640"/>
        <w:jc w:val="both"/>
        <w:rPr>
          <w:rFonts w:ascii="仿宋_GB2312" w:eastAsia="仿宋_GB2312" w:cs="Times New Roman"/>
          <w:color w:val="auto"/>
          <w:sz w:val="32"/>
          <w:szCs w:val="32"/>
        </w:rPr>
      </w:pPr>
      <w:r w:rsidRPr="00596BF6">
        <w:rPr>
          <w:rFonts w:ascii="仿宋_GB2312" w:eastAsia="仿宋_GB2312" w:cs="仿宋_GB2312" w:hint="eastAsia"/>
          <w:color w:val="auto"/>
          <w:sz w:val="32"/>
          <w:szCs w:val="32"/>
          <w:lang w:eastAsia="zh-CN"/>
        </w:rPr>
        <w:t>举办宴席的经营单位要积极履行</w:t>
      </w:r>
      <w:r w:rsidRPr="00596BF6">
        <w:rPr>
          <w:rFonts w:ascii="仿宋_GB2312" w:eastAsia="仿宋_GB2312" w:cs="仿宋_GB2312" w:hint="eastAsia"/>
          <w:color w:val="auto"/>
          <w:sz w:val="32"/>
          <w:szCs w:val="32"/>
        </w:rPr>
        <w:t>疫情防控和安全生产第一责任人</w:t>
      </w:r>
      <w:r w:rsidRPr="00596BF6">
        <w:rPr>
          <w:rFonts w:ascii="仿宋_GB2312" w:eastAsia="仿宋_GB2312" w:cs="仿宋_GB2312" w:hint="eastAsia"/>
          <w:color w:val="auto"/>
          <w:sz w:val="32"/>
          <w:szCs w:val="32"/>
          <w:lang w:eastAsia="zh-CN"/>
        </w:rPr>
        <w:t>的主体责任。经营单位要</w:t>
      </w:r>
      <w:r w:rsidRPr="00596BF6">
        <w:rPr>
          <w:rFonts w:ascii="仿宋_GB2312" w:eastAsia="仿宋_GB2312" w:cs="仿宋_GB2312" w:hint="eastAsia"/>
          <w:color w:val="auto"/>
          <w:sz w:val="32"/>
          <w:szCs w:val="32"/>
        </w:rPr>
        <w:t>坚持把疫情防控放在首位，继续保持高度警惕，进一步压实防控责任，落实防控措施。各经营</w:t>
      </w:r>
      <w:r w:rsidRPr="00596BF6">
        <w:rPr>
          <w:rFonts w:ascii="仿宋_GB2312" w:eastAsia="仿宋_GB2312" w:cs="仿宋_GB2312" w:hint="eastAsia"/>
          <w:color w:val="auto"/>
          <w:sz w:val="32"/>
          <w:szCs w:val="32"/>
          <w:lang w:eastAsia="zh-CN"/>
        </w:rPr>
        <w:t>单位</w:t>
      </w:r>
      <w:r w:rsidRPr="00596BF6">
        <w:rPr>
          <w:rFonts w:ascii="仿宋_GB2312" w:eastAsia="仿宋_GB2312" w:cs="仿宋_GB2312" w:hint="eastAsia"/>
          <w:color w:val="auto"/>
          <w:sz w:val="32"/>
          <w:szCs w:val="32"/>
        </w:rPr>
        <w:t>要制定疫情防控工作预案并签署承诺书，承诺书报属地乡镇（街道）备案。</w:t>
      </w:r>
    </w:p>
    <w:p w:rsidR="00B9039E" w:rsidRPr="00596BF6" w:rsidRDefault="00B9039E" w:rsidP="003E7785">
      <w:pPr>
        <w:pStyle w:val="Bodytext1"/>
        <w:tabs>
          <w:tab w:val="left" w:pos="1443"/>
        </w:tabs>
        <w:spacing w:line="540" w:lineRule="exact"/>
        <w:ind w:firstLineChars="200" w:firstLine="640"/>
        <w:rPr>
          <w:rFonts w:ascii="黑体" w:eastAsia="黑体" w:hAnsi="黑体" w:cs="Times New Roman"/>
          <w:color w:val="auto"/>
          <w:sz w:val="32"/>
          <w:szCs w:val="32"/>
        </w:rPr>
      </w:pPr>
      <w:r w:rsidRPr="00596BF6">
        <w:rPr>
          <w:rFonts w:ascii="黑体" w:eastAsia="黑体" w:hAnsi="黑体" w:cs="黑体" w:hint="eastAsia"/>
          <w:color w:val="auto"/>
          <w:sz w:val="32"/>
          <w:szCs w:val="32"/>
          <w:lang w:eastAsia="zh-CN"/>
        </w:rPr>
        <w:t>三</w:t>
      </w:r>
      <w:r w:rsidRPr="00596BF6">
        <w:rPr>
          <w:rFonts w:ascii="黑体" w:eastAsia="黑体" w:hAnsi="黑体" w:cs="黑体" w:hint="eastAsia"/>
          <w:color w:val="auto"/>
          <w:sz w:val="32"/>
          <w:szCs w:val="32"/>
        </w:rPr>
        <w:t>、疫情防控措施</w:t>
      </w:r>
    </w:p>
    <w:p w:rsidR="00B9039E" w:rsidRPr="00596BF6" w:rsidRDefault="00B9039E" w:rsidP="00A14071">
      <w:pPr>
        <w:pStyle w:val="Bodytext1"/>
        <w:spacing w:line="540" w:lineRule="exact"/>
        <w:ind w:firstLine="640"/>
        <w:jc w:val="both"/>
        <w:rPr>
          <w:rFonts w:ascii="仿宋_GB2312" w:eastAsia="仿宋_GB2312" w:cs="Times New Roman"/>
          <w:color w:val="auto"/>
          <w:sz w:val="32"/>
          <w:szCs w:val="32"/>
          <w:lang w:eastAsia="zh-CN"/>
        </w:rPr>
      </w:pPr>
      <w:bookmarkStart w:id="3" w:name="bookmark9"/>
      <w:r w:rsidRPr="00596BF6">
        <w:rPr>
          <w:rFonts w:ascii="仿宋_GB2312" w:eastAsia="仿宋_GB2312" w:cs="仿宋_GB2312" w:hint="eastAsia"/>
          <w:color w:val="auto"/>
          <w:sz w:val="32"/>
          <w:szCs w:val="32"/>
        </w:rPr>
        <w:t>（一）场所环境管理。</w:t>
      </w:r>
      <w:r w:rsidRPr="00596BF6">
        <w:rPr>
          <w:rFonts w:ascii="仿宋_GB2312" w:eastAsia="仿宋_GB2312" w:cs="仿宋_GB2312" w:hint="eastAsia"/>
          <w:color w:val="auto"/>
          <w:sz w:val="32"/>
          <w:szCs w:val="32"/>
          <w:lang w:eastAsia="zh-CN"/>
        </w:rPr>
        <w:t>经营单位</w:t>
      </w:r>
      <w:bookmarkStart w:id="4" w:name="_GoBack"/>
      <w:bookmarkEnd w:id="4"/>
      <w:r w:rsidRPr="00596BF6">
        <w:rPr>
          <w:rFonts w:ascii="仿宋_GB2312" w:eastAsia="仿宋_GB2312" w:cs="仿宋_GB2312" w:hint="eastAsia"/>
          <w:color w:val="auto"/>
          <w:sz w:val="32"/>
          <w:szCs w:val="32"/>
          <w:lang w:eastAsia="zh-CN"/>
        </w:rPr>
        <w:t>在</w:t>
      </w:r>
      <w:r w:rsidRPr="00596BF6">
        <w:rPr>
          <w:rFonts w:ascii="仿宋_GB2312" w:eastAsia="仿宋_GB2312" w:cs="仿宋_GB2312" w:hint="eastAsia"/>
          <w:color w:val="auto"/>
          <w:sz w:val="32"/>
          <w:szCs w:val="32"/>
        </w:rPr>
        <w:t>开放</w:t>
      </w:r>
      <w:r w:rsidRPr="00596BF6">
        <w:rPr>
          <w:rFonts w:ascii="仿宋_GB2312" w:eastAsia="仿宋_GB2312" w:cs="仿宋_GB2312" w:hint="eastAsia"/>
          <w:color w:val="auto"/>
          <w:sz w:val="32"/>
          <w:szCs w:val="32"/>
          <w:lang w:eastAsia="zh-CN"/>
        </w:rPr>
        <w:t>前应认真</w:t>
      </w:r>
      <w:r w:rsidRPr="00596BF6">
        <w:rPr>
          <w:rFonts w:ascii="仿宋_GB2312" w:eastAsia="仿宋_GB2312" w:cs="仿宋_GB2312" w:hint="eastAsia"/>
          <w:color w:val="auto"/>
          <w:sz w:val="32"/>
          <w:szCs w:val="32"/>
        </w:rPr>
        <w:t>组织开展自查</w:t>
      </w:r>
      <w:r w:rsidRPr="00596BF6">
        <w:rPr>
          <w:rFonts w:ascii="仿宋_GB2312" w:eastAsia="仿宋_GB2312" w:cs="仿宋_GB2312" w:hint="eastAsia"/>
          <w:color w:val="auto"/>
          <w:sz w:val="32"/>
          <w:szCs w:val="32"/>
          <w:lang w:eastAsia="zh-CN"/>
        </w:rPr>
        <w:t>，</w:t>
      </w:r>
      <w:r w:rsidRPr="00596BF6">
        <w:rPr>
          <w:rFonts w:ascii="仿宋_GB2312" w:eastAsia="仿宋_GB2312" w:cs="仿宋_GB2312" w:hint="eastAsia"/>
          <w:color w:val="auto"/>
          <w:sz w:val="32"/>
          <w:szCs w:val="32"/>
        </w:rPr>
        <w:t>满足相应的疫情防控条件，配备足够的防护物资，对场所</w:t>
      </w:r>
      <w:r w:rsidRPr="00596BF6">
        <w:rPr>
          <w:rFonts w:ascii="仿宋_GB2312" w:eastAsia="仿宋_GB2312" w:cs="仿宋_GB2312" w:hint="eastAsia"/>
          <w:color w:val="auto"/>
          <w:sz w:val="32"/>
          <w:szCs w:val="32"/>
          <w:lang w:eastAsia="zh-CN"/>
        </w:rPr>
        <w:t>、</w:t>
      </w:r>
      <w:r w:rsidRPr="00596BF6">
        <w:rPr>
          <w:rFonts w:ascii="仿宋_GB2312" w:eastAsia="仿宋_GB2312" w:cs="仿宋_GB2312" w:hint="eastAsia"/>
          <w:color w:val="auto"/>
          <w:sz w:val="32"/>
          <w:szCs w:val="32"/>
        </w:rPr>
        <w:t>物体表面（如门窗、桌椅、门把手、扶手、水龙头、洗手池、电梯内壁及按钮等）及地面、餐（饮）具和卫生洁具等</w:t>
      </w:r>
      <w:proofErr w:type="gramStart"/>
      <w:r w:rsidRPr="00596BF6">
        <w:rPr>
          <w:rFonts w:ascii="仿宋_GB2312" w:eastAsia="仿宋_GB2312" w:cs="仿宋_GB2312" w:hint="eastAsia"/>
          <w:color w:val="auto"/>
          <w:sz w:val="32"/>
          <w:szCs w:val="32"/>
        </w:rPr>
        <w:t>进行进行</w:t>
      </w:r>
      <w:proofErr w:type="gramEnd"/>
      <w:r w:rsidRPr="00596BF6">
        <w:rPr>
          <w:rFonts w:ascii="仿宋_GB2312" w:eastAsia="仿宋_GB2312" w:cs="仿宋_GB2312" w:hint="eastAsia"/>
          <w:color w:val="auto"/>
          <w:sz w:val="32"/>
          <w:szCs w:val="32"/>
        </w:rPr>
        <w:t>全面清洁和消毒</w:t>
      </w:r>
      <w:r w:rsidRPr="00596BF6">
        <w:rPr>
          <w:rFonts w:ascii="仿宋_GB2312" w:eastAsia="仿宋_GB2312" w:cs="仿宋_GB2312" w:hint="eastAsia"/>
          <w:color w:val="auto"/>
          <w:sz w:val="32"/>
          <w:szCs w:val="32"/>
          <w:lang w:eastAsia="zh-CN"/>
        </w:rPr>
        <w:t>。</w:t>
      </w:r>
      <w:r w:rsidRPr="00596BF6">
        <w:rPr>
          <w:rFonts w:ascii="仿宋_GB2312" w:eastAsia="仿宋_GB2312" w:cs="仿宋_GB2312" w:hint="eastAsia"/>
          <w:color w:val="auto"/>
          <w:sz w:val="32"/>
          <w:szCs w:val="32"/>
        </w:rPr>
        <w:t>加强卫生</w:t>
      </w:r>
      <w:r w:rsidRPr="00596BF6">
        <w:rPr>
          <w:rFonts w:ascii="仿宋_GB2312" w:eastAsia="仿宋_GB2312" w:cs="仿宋_GB2312" w:hint="eastAsia"/>
          <w:color w:val="auto"/>
          <w:sz w:val="32"/>
          <w:szCs w:val="32"/>
          <w:lang w:eastAsia="zh-CN"/>
        </w:rPr>
        <w:t>管理</w:t>
      </w:r>
      <w:r w:rsidRPr="00596BF6">
        <w:rPr>
          <w:rFonts w:ascii="仿宋_GB2312" w:eastAsia="仿宋_GB2312" w:cs="仿宋_GB2312" w:hint="eastAsia"/>
          <w:color w:val="auto"/>
          <w:sz w:val="32"/>
          <w:szCs w:val="32"/>
        </w:rPr>
        <w:t>和通风，保持空气流通，提倡自然通风，每日通风</w:t>
      </w:r>
      <w:r w:rsidRPr="00596BF6">
        <w:rPr>
          <w:rFonts w:ascii="仿宋_GB2312" w:eastAsia="仿宋_GB2312" w:cs="仿宋_GB2312"/>
          <w:color w:val="auto"/>
          <w:sz w:val="32"/>
          <w:szCs w:val="32"/>
        </w:rPr>
        <w:t>2</w:t>
      </w:r>
      <w:r w:rsidRPr="00596BF6">
        <w:rPr>
          <w:rFonts w:ascii="仿宋_GB2312" w:eastAsia="仿宋_GB2312" w:cs="仿宋_GB2312" w:hint="eastAsia"/>
          <w:color w:val="auto"/>
          <w:sz w:val="32"/>
          <w:szCs w:val="32"/>
        </w:rPr>
        <w:t>次</w:t>
      </w:r>
      <w:r w:rsidRPr="00596BF6">
        <w:rPr>
          <w:rFonts w:ascii="MS Mincho" w:eastAsia="MS Mincho" w:hAnsi="MS Mincho" w:cs="MS Mincho" w:hint="eastAsia"/>
          <w:color w:val="auto"/>
          <w:sz w:val="32"/>
          <w:szCs w:val="32"/>
        </w:rPr>
        <w:t>〜</w:t>
      </w:r>
      <w:r w:rsidRPr="00596BF6">
        <w:rPr>
          <w:rFonts w:ascii="仿宋_GB2312" w:eastAsia="仿宋_GB2312" w:cs="仿宋_GB2312"/>
          <w:color w:val="auto"/>
          <w:sz w:val="32"/>
          <w:szCs w:val="32"/>
        </w:rPr>
        <w:t>3</w:t>
      </w:r>
      <w:r w:rsidRPr="00596BF6">
        <w:rPr>
          <w:rFonts w:ascii="仿宋_GB2312" w:eastAsia="仿宋_GB2312" w:cs="仿宋_GB2312" w:hint="eastAsia"/>
          <w:color w:val="auto"/>
          <w:sz w:val="32"/>
          <w:szCs w:val="32"/>
        </w:rPr>
        <w:t>次，每次不少于</w:t>
      </w:r>
      <w:r w:rsidRPr="00596BF6">
        <w:rPr>
          <w:rFonts w:ascii="仿宋_GB2312" w:eastAsia="仿宋_GB2312" w:cs="仿宋_GB2312"/>
          <w:color w:val="auto"/>
          <w:sz w:val="32"/>
          <w:szCs w:val="32"/>
        </w:rPr>
        <w:t>30</w:t>
      </w:r>
      <w:r w:rsidRPr="00596BF6">
        <w:rPr>
          <w:rFonts w:ascii="仿宋_GB2312" w:eastAsia="仿宋_GB2312" w:cs="仿宋_GB2312" w:hint="eastAsia"/>
          <w:color w:val="auto"/>
          <w:sz w:val="32"/>
          <w:szCs w:val="32"/>
        </w:rPr>
        <w:t>分钟。</w:t>
      </w:r>
    </w:p>
    <w:p w:rsidR="00B9039E" w:rsidRPr="00596BF6" w:rsidRDefault="00B9039E" w:rsidP="00A14071">
      <w:pPr>
        <w:pStyle w:val="Bodytext1"/>
        <w:spacing w:line="540" w:lineRule="exact"/>
        <w:ind w:firstLine="640"/>
        <w:jc w:val="both"/>
        <w:rPr>
          <w:rFonts w:ascii="仿宋_GB2312" w:eastAsia="仿宋_GB2312" w:cs="Times New Roman"/>
          <w:color w:val="auto"/>
          <w:sz w:val="32"/>
          <w:szCs w:val="32"/>
          <w:lang w:val="en-US"/>
        </w:rPr>
      </w:pPr>
      <w:r w:rsidRPr="00596BF6">
        <w:rPr>
          <w:rFonts w:ascii="仿宋_GB2312" w:eastAsia="仿宋_GB2312" w:cs="仿宋_GB2312" w:hint="eastAsia"/>
          <w:color w:val="auto"/>
          <w:sz w:val="32"/>
          <w:szCs w:val="32"/>
          <w:lang w:eastAsia="zh-CN"/>
        </w:rPr>
        <w:t>（二）重点设施清洁。</w:t>
      </w:r>
      <w:r w:rsidRPr="00596BF6">
        <w:rPr>
          <w:rFonts w:ascii="仿宋_GB2312" w:eastAsia="仿宋_GB2312" w:cs="仿宋_GB2312" w:hint="eastAsia"/>
          <w:color w:val="auto"/>
          <w:sz w:val="32"/>
          <w:szCs w:val="32"/>
          <w:lang w:val="en-US"/>
        </w:rPr>
        <w:t>对经常接触的公共用品和设施（如电梯间按钮、扶梯扶手等），每日清洁消毒不少于三次。重</w:t>
      </w:r>
      <w:r w:rsidRPr="00596BF6">
        <w:rPr>
          <w:rFonts w:ascii="仿宋_GB2312" w:eastAsia="仿宋_GB2312" w:cs="仿宋_GB2312" w:hint="eastAsia"/>
          <w:color w:val="auto"/>
          <w:sz w:val="32"/>
          <w:szCs w:val="32"/>
          <w:lang w:val="en-US"/>
        </w:rPr>
        <w:lastRenderedPageBreak/>
        <w:t>点部位要做好消毒记录。有条件的餐饮服务单位可在电梯口、收银台等处配备手消毒剂或感应式手消毒设施；就餐区无洗手设施的，应配备免洗手消毒液等手消毒用品或其他手消毒设施。</w:t>
      </w:r>
    </w:p>
    <w:p w:rsidR="00B9039E" w:rsidRPr="00596BF6" w:rsidRDefault="00B9039E" w:rsidP="00A14071">
      <w:pPr>
        <w:pStyle w:val="Bodytext1"/>
        <w:spacing w:line="540" w:lineRule="exact"/>
        <w:ind w:firstLine="640"/>
        <w:rPr>
          <w:rFonts w:ascii="仿宋_GB2312" w:eastAsia="仿宋_GB2312" w:cs="Times New Roman"/>
          <w:color w:val="auto"/>
          <w:sz w:val="32"/>
          <w:szCs w:val="32"/>
          <w:lang w:val="en-US" w:eastAsia="zh-CN"/>
        </w:rPr>
      </w:pPr>
      <w:r w:rsidRPr="00596BF6">
        <w:rPr>
          <w:rFonts w:ascii="仿宋_GB2312" w:eastAsia="仿宋_GB2312" w:cs="仿宋_GB2312" w:hint="eastAsia"/>
          <w:color w:val="auto"/>
          <w:sz w:val="32"/>
          <w:szCs w:val="32"/>
          <w:lang w:val="en-US"/>
        </w:rPr>
        <w:t>（</w:t>
      </w:r>
      <w:r w:rsidRPr="00596BF6">
        <w:rPr>
          <w:rFonts w:ascii="仿宋_GB2312" w:eastAsia="仿宋_GB2312" w:cs="仿宋_GB2312" w:hint="eastAsia"/>
          <w:color w:val="auto"/>
          <w:sz w:val="32"/>
          <w:szCs w:val="32"/>
          <w:lang w:val="en-US" w:eastAsia="zh-CN"/>
        </w:rPr>
        <w:t>三</w:t>
      </w:r>
      <w:r w:rsidRPr="00596BF6">
        <w:rPr>
          <w:rFonts w:ascii="仿宋_GB2312" w:eastAsia="仿宋_GB2312" w:cs="仿宋_GB2312" w:hint="eastAsia"/>
          <w:color w:val="auto"/>
          <w:sz w:val="32"/>
          <w:szCs w:val="32"/>
          <w:lang w:val="en-US"/>
        </w:rPr>
        <w:t>）卫生间清洁</w:t>
      </w:r>
      <w:r w:rsidRPr="00596BF6">
        <w:rPr>
          <w:rFonts w:ascii="仿宋_GB2312" w:eastAsia="仿宋_GB2312" w:cs="仿宋_GB2312" w:hint="eastAsia"/>
          <w:color w:val="auto"/>
          <w:sz w:val="32"/>
          <w:szCs w:val="32"/>
          <w:lang w:val="en-US" w:eastAsia="zh-CN"/>
        </w:rPr>
        <w:t>。</w:t>
      </w:r>
      <w:r w:rsidRPr="00596BF6">
        <w:rPr>
          <w:rFonts w:ascii="仿宋_GB2312" w:eastAsia="仿宋_GB2312" w:cs="仿宋_GB2312" w:hint="eastAsia"/>
          <w:color w:val="auto"/>
          <w:sz w:val="32"/>
          <w:szCs w:val="32"/>
          <w:lang w:val="en-US"/>
        </w:rPr>
        <w:t>确保卫生间通风良好，洗手设备正常运行，洗手盆、地漏等水封隔离有效。每日清洁消毒不少于三次，门把手、水龙头、开关的消毒至少每两小时一次，要配备足够的洗手液（或肥皂），保证水龙头等供水设施正常工作，保持地面、墙壁、洗手池无污垢。</w:t>
      </w:r>
    </w:p>
    <w:p w:rsidR="00B9039E" w:rsidRPr="00596BF6" w:rsidRDefault="00B9039E" w:rsidP="009106D8">
      <w:pPr>
        <w:pStyle w:val="Bodytext1"/>
        <w:spacing w:line="540" w:lineRule="exact"/>
        <w:ind w:firstLine="640"/>
        <w:jc w:val="both"/>
        <w:rPr>
          <w:rFonts w:ascii="仿宋_GB2312" w:eastAsia="仿宋_GB2312" w:cs="Times New Roman"/>
          <w:color w:val="auto"/>
          <w:sz w:val="32"/>
          <w:szCs w:val="32"/>
          <w:lang w:eastAsia="zh-CN"/>
        </w:rPr>
      </w:pPr>
      <w:r w:rsidRPr="00596BF6">
        <w:rPr>
          <w:rFonts w:ascii="仿宋_GB2312" w:eastAsia="仿宋_GB2312" w:cs="仿宋_GB2312" w:hint="eastAsia"/>
          <w:color w:val="auto"/>
          <w:sz w:val="32"/>
          <w:szCs w:val="32"/>
          <w:lang w:eastAsia="zh-CN"/>
        </w:rPr>
        <w:t>（四）中央空调运行。根据《浙江省新型冠状病毒肺炎疫情应急响应期间集中空调通风系统使用指引的通知》精神，运行前必须组织专家组评估，符合指引规范的方能投入使用，卫</w:t>
      </w:r>
      <w:proofErr w:type="gramStart"/>
      <w:r w:rsidRPr="00596BF6">
        <w:rPr>
          <w:rFonts w:ascii="仿宋_GB2312" w:eastAsia="仿宋_GB2312" w:cs="仿宋_GB2312" w:hint="eastAsia"/>
          <w:color w:val="auto"/>
          <w:sz w:val="32"/>
          <w:szCs w:val="32"/>
          <w:lang w:eastAsia="zh-CN"/>
        </w:rPr>
        <w:t>健部门</w:t>
      </w:r>
      <w:proofErr w:type="gramEnd"/>
      <w:r w:rsidRPr="00596BF6">
        <w:rPr>
          <w:rFonts w:ascii="仿宋_GB2312" w:eastAsia="仿宋_GB2312" w:cs="仿宋_GB2312" w:hint="eastAsia"/>
          <w:color w:val="auto"/>
          <w:sz w:val="32"/>
          <w:szCs w:val="32"/>
          <w:lang w:eastAsia="zh-CN"/>
        </w:rPr>
        <w:t>应做好指导、检查、监督。</w:t>
      </w:r>
    </w:p>
    <w:p w:rsidR="00B9039E" w:rsidRPr="00596BF6" w:rsidRDefault="00B9039E" w:rsidP="009106D8">
      <w:pPr>
        <w:pStyle w:val="Bodytext1"/>
        <w:spacing w:line="540" w:lineRule="exact"/>
        <w:ind w:firstLine="640"/>
        <w:jc w:val="both"/>
        <w:rPr>
          <w:rFonts w:ascii="仿宋_GB2312" w:eastAsia="仿宋_GB2312" w:cs="Times New Roman"/>
          <w:color w:val="auto"/>
          <w:sz w:val="32"/>
          <w:szCs w:val="32"/>
          <w:lang w:eastAsia="zh-CN"/>
        </w:rPr>
      </w:pPr>
      <w:r w:rsidRPr="00596BF6">
        <w:rPr>
          <w:rFonts w:ascii="仿宋_GB2312" w:eastAsia="仿宋_GB2312" w:cs="仿宋_GB2312" w:hint="eastAsia"/>
          <w:color w:val="auto"/>
          <w:sz w:val="32"/>
          <w:szCs w:val="32"/>
          <w:lang w:eastAsia="zh-CN"/>
        </w:rPr>
        <w:t>（五）</w:t>
      </w:r>
      <w:proofErr w:type="gramStart"/>
      <w:r w:rsidRPr="00596BF6">
        <w:rPr>
          <w:rFonts w:ascii="仿宋_GB2312" w:eastAsia="仿宋_GB2312" w:cs="仿宋_GB2312" w:hint="eastAsia"/>
          <w:color w:val="auto"/>
          <w:sz w:val="32"/>
          <w:szCs w:val="32"/>
          <w:lang w:eastAsia="zh-CN"/>
        </w:rPr>
        <w:t>食材食物</w:t>
      </w:r>
      <w:proofErr w:type="gramEnd"/>
      <w:r w:rsidRPr="00596BF6">
        <w:rPr>
          <w:rFonts w:ascii="仿宋_GB2312" w:eastAsia="仿宋_GB2312" w:cs="仿宋_GB2312" w:hint="eastAsia"/>
          <w:color w:val="auto"/>
          <w:sz w:val="32"/>
          <w:szCs w:val="32"/>
          <w:lang w:eastAsia="zh-CN"/>
        </w:rPr>
        <w:t>管理。禁止经营、贮存</w:t>
      </w:r>
      <w:r w:rsidRPr="00596BF6">
        <w:rPr>
          <w:rFonts w:ascii="仿宋_GB2312" w:eastAsia="仿宋_GB2312" w:cs="仿宋_GB2312" w:hint="eastAsia"/>
          <w:color w:val="auto"/>
          <w:sz w:val="32"/>
          <w:szCs w:val="32"/>
          <w:lang w:val="en-US" w:eastAsia="zh-CN"/>
        </w:rPr>
        <w:t>进口冷链食品、</w:t>
      </w:r>
      <w:r w:rsidRPr="00596BF6">
        <w:rPr>
          <w:rFonts w:ascii="仿宋_GB2312" w:eastAsia="仿宋_GB2312" w:cs="仿宋_GB2312" w:hint="eastAsia"/>
          <w:color w:val="auto"/>
          <w:sz w:val="32"/>
          <w:szCs w:val="32"/>
          <w:lang w:eastAsia="zh-CN"/>
        </w:rPr>
        <w:t>野生动物或野生动物制品。不得采购、饲养和现场宰杀活禽畜动物。对肉及肉制品做好索证索票工作，确保肉类来源可追溯，严禁采购、使用病死、毒死或死因不明的禽</w:t>
      </w:r>
      <w:proofErr w:type="gramStart"/>
      <w:r w:rsidRPr="00596BF6">
        <w:rPr>
          <w:rFonts w:ascii="仿宋_GB2312" w:eastAsia="仿宋_GB2312" w:cs="仿宋_GB2312" w:hint="eastAsia"/>
          <w:color w:val="auto"/>
          <w:sz w:val="32"/>
          <w:szCs w:val="32"/>
          <w:lang w:eastAsia="zh-CN"/>
        </w:rPr>
        <w:t>畜动物</w:t>
      </w:r>
      <w:proofErr w:type="gramEnd"/>
      <w:r w:rsidRPr="00596BF6">
        <w:rPr>
          <w:rFonts w:ascii="仿宋_GB2312" w:eastAsia="仿宋_GB2312" w:cs="仿宋_GB2312" w:hint="eastAsia"/>
          <w:color w:val="auto"/>
          <w:sz w:val="32"/>
          <w:szCs w:val="32"/>
          <w:lang w:eastAsia="zh-CN"/>
        </w:rPr>
        <w:t>肉类及肉制品。后厨每餐次食品成品必须由专人负责留样，每个品种的留样量不少于</w:t>
      </w:r>
      <w:r w:rsidRPr="00596BF6">
        <w:rPr>
          <w:rFonts w:ascii="仿宋_GB2312" w:eastAsia="仿宋_GB2312" w:cs="仿宋_GB2312"/>
          <w:color w:val="auto"/>
          <w:sz w:val="32"/>
          <w:szCs w:val="32"/>
          <w:lang w:eastAsia="zh-CN"/>
        </w:rPr>
        <w:t>125g</w:t>
      </w:r>
      <w:r w:rsidRPr="00596BF6">
        <w:rPr>
          <w:rFonts w:ascii="仿宋_GB2312" w:eastAsia="仿宋_GB2312" w:cs="仿宋_GB2312" w:hint="eastAsia"/>
          <w:color w:val="auto"/>
          <w:sz w:val="32"/>
          <w:szCs w:val="32"/>
          <w:lang w:eastAsia="zh-CN"/>
        </w:rPr>
        <w:t>，冷藏存放</w:t>
      </w:r>
      <w:r w:rsidRPr="00596BF6">
        <w:rPr>
          <w:rFonts w:ascii="仿宋_GB2312" w:eastAsia="仿宋_GB2312" w:cs="仿宋_GB2312"/>
          <w:color w:val="auto"/>
          <w:sz w:val="32"/>
          <w:szCs w:val="32"/>
          <w:lang w:eastAsia="zh-CN"/>
        </w:rPr>
        <w:t>48</w:t>
      </w:r>
      <w:r w:rsidRPr="00596BF6">
        <w:rPr>
          <w:rFonts w:ascii="仿宋_GB2312" w:eastAsia="仿宋_GB2312" w:cs="仿宋_GB2312" w:hint="eastAsia"/>
          <w:color w:val="auto"/>
          <w:sz w:val="32"/>
          <w:szCs w:val="32"/>
          <w:lang w:eastAsia="zh-CN"/>
        </w:rPr>
        <w:t>小时以上，并标明留样时间、食品名称，便于检查与追溯。</w:t>
      </w:r>
    </w:p>
    <w:p w:rsidR="00B9039E" w:rsidRPr="00596BF6" w:rsidRDefault="00B9039E" w:rsidP="009106D8">
      <w:pPr>
        <w:pStyle w:val="Bodytext1"/>
        <w:spacing w:line="540" w:lineRule="exact"/>
        <w:ind w:firstLine="640"/>
        <w:jc w:val="both"/>
        <w:rPr>
          <w:rFonts w:ascii="仿宋_GB2312" w:eastAsia="仿宋_GB2312" w:cs="Times New Roman"/>
          <w:color w:val="auto"/>
          <w:sz w:val="32"/>
          <w:szCs w:val="32"/>
        </w:rPr>
      </w:pPr>
      <w:r w:rsidRPr="00596BF6">
        <w:rPr>
          <w:rFonts w:ascii="仿宋_GB2312" w:eastAsia="仿宋_GB2312" w:cs="仿宋_GB2312" w:hint="eastAsia"/>
          <w:color w:val="auto"/>
          <w:sz w:val="32"/>
          <w:szCs w:val="32"/>
          <w:lang w:eastAsia="zh-CN"/>
        </w:rPr>
        <w:t>（六）内部员工管理。各经营单位应对其工作人员进行排查</w:t>
      </w:r>
      <w:r w:rsidRPr="00596BF6">
        <w:rPr>
          <w:rFonts w:ascii="仿宋_GB2312" w:eastAsia="仿宋_GB2312" w:cs="仿宋_GB2312"/>
          <w:color w:val="auto"/>
          <w:sz w:val="32"/>
          <w:szCs w:val="32"/>
        </w:rPr>
        <w:t xml:space="preserve">, </w:t>
      </w:r>
      <w:r w:rsidRPr="00596BF6">
        <w:rPr>
          <w:rFonts w:ascii="仿宋_GB2312" w:eastAsia="仿宋_GB2312" w:cs="仿宋_GB2312" w:hint="eastAsia"/>
          <w:color w:val="auto"/>
          <w:sz w:val="32"/>
          <w:szCs w:val="32"/>
        </w:rPr>
        <w:t>对从重点地区</w:t>
      </w:r>
      <w:proofErr w:type="gramStart"/>
      <w:r w:rsidRPr="00596BF6">
        <w:rPr>
          <w:rFonts w:ascii="仿宋_GB2312" w:eastAsia="仿宋_GB2312" w:cs="仿宋_GB2312" w:hint="eastAsia"/>
          <w:color w:val="auto"/>
          <w:sz w:val="32"/>
          <w:szCs w:val="32"/>
        </w:rPr>
        <w:t>来温人员</w:t>
      </w:r>
      <w:proofErr w:type="gramEnd"/>
      <w:r w:rsidRPr="00596BF6">
        <w:rPr>
          <w:rFonts w:ascii="仿宋_GB2312" w:eastAsia="仿宋_GB2312" w:cs="仿宋_GB2312" w:hint="eastAsia"/>
          <w:color w:val="auto"/>
          <w:sz w:val="32"/>
          <w:szCs w:val="32"/>
        </w:rPr>
        <w:t>要进行核酸检测，检测结果阴性方可上岗。所有从业人员必须持</w:t>
      </w:r>
      <w:r w:rsidRPr="00596BF6">
        <w:rPr>
          <w:rFonts w:ascii="仿宋_GB2312" w:eastAsia="仿宋_GB2312" w:cs="仿宋_GB2312" w:hint="eastAsia"/>
          <w:color w:val="auto"/>
          <w:sz w:val="32"/>
          <w:szCs w:val="32"/>
          <w:lang w:eastAsia="zh-CN"/>
        </w:rPr>
        <w:t>“</w:t>
      </w:r>
      <w:r w:rsidRPr="00596BF6">
        <w:rPr>
          <w:rFonts w:ascii="仿宋_GB2312" w:eastAsia="仿宋_GB2312" w:cs="仿宋_GB2312" w:hint="eastAsia"/>
          <w:color w:val="auto"/>
          <w:sz w:val="32"/>
          <w:szCs w:val="32"/>
        </w:rPr>
        <w:t>绿码</w:t>
      </w:r>
      <w:r w:rsidRPr="00596BF6">
        <w:rPr>
          <w:rFonts w:ascii="仿宋_GB2312" w:eastAsia="仿宋_GB2312" w:cs="仿宋_GB2312" w:hint="eastAsia"/>
          <w:color w:val="auto"/>
          <w:sz w:val="32"/>
          <w:szCs w:val="32"/>
          <w:lang w:eastAsia="zh-CN"/>
        </w:rPr>
        <w:t>”</w:t>
      </w:r>
      <w:r w:rsidRPr="00596BF6">
        <w:rPr>
          <w:rFonts w:ascii="仿宋_GB2312" w:eastAsia="仿宋_GB2312" w:cs="仿宋_GB2312" w:hint="eastAsia"/>
          <w:color w:val="auto"/>
          <w:sz w:val="32"/>
          <w:szCs w:val="32"/>
        </w:rPr>
        <w:t>上岗，每日上岗前均需</w:t>
      </w:r>
      <w:r w:rsidRPr="00596BF6">
        <w:rPr>
          <w:rFonts w:ascii="仿宋_GB2312" w:eastAsia="仿宋_GB2312" w:cs="仿宋_GB2312" w:hint="eastAsia"/>
          <w:color w:val="auto"/>
          <w:sz w:val="32"/>
          <w:szCs w:val="32"/>
          <w:lang w:eastAsia="zh-CN"/>
        </w:rPr>
        <w:t>开展</w:t>
      </w:r>
      <w:r w:rsidRPr="00596BF6">
        <w:rPr>
          <w:rFonts w:ascii="仿宋_GB2312" w:eastAsia="仿宋_GB2312" w:cs="仿宋_GB2312" w:hint="eastAsia"/>
          <w:color w:val="auto"/>
          <w:sz w:val="32"/>
          <w:szCs w:val="32"/>
        </w:rPr>
        <w:t>体温检测和健康码查验，工作和服务期间全程佩戴一次性医用外科口罩</w:t>
      </w:r>
      <w:r w:rsidRPr="00596BF6">
        <w:rPr>
          <w:rFonts w:ascii="仿宋_GB2312" w:eastAsia="仿宋_GB2312" w:cs="仿宋_GB2312" w:hint="eastAsia"/>
          <w:color w:val="auto"/>
          <w:sz w:val="32"/>
          <w:szCs w:val="32"/>
          <w:lang w:eastAsia="zh-CN"/>
        </w:rPr>
        <w:t>，</w:t>
      </w:r>
      <w:r w:rsidRPr="00596BF6">
        <w:rPr>
          <w:rFonts w:ascii="仿宋_GB2312" w:eastAsia="仿宋_GB2312" w:cs="仿宋_GB2312" w:hint="eastAsia"/>
          <w:color w:val="auto"/>
          <w:sz w:val="32"/>
          <w:szCs w:val="32"/>
        </w:rPr>
        <w:t>出现咳嗽、腹泻、发热等症状的人</w:t>
      </w:r>
      <w:r w:rsidRPr="00596BF6">
        <w:rPr>
          <w:rFonts w:ascii="仿宋_GB2312" w:eastAsia="仿宋_GB2312" w:cs="仿宋_GB2312" w:hint="eastAsia"/>
          <w:color w:val="auto"/>
          <w:sz w:val="32"/>
          <w:szCs w:val="32"/>
        </w:rPr>
        <w:lastRenderedPageBreak/>
        <w:t>员应立即停止工作。</w:t>
      </w:r>
      <w:r w:rsidRPr="00596BF6">
        <w:rPr>
          <w:rFonts w:ascii="仿宋_GB2312" w:eastAsia="仿宋_GB2312" w:hAnsi="仿宋_GB2312" w:cs="仿宋_GB2312" w:hint="eastAsia"/>
          <w:color w:val="auto"/>
          <w:sz w:val="32"/>
          <w:szCs w:val="32"/>
        </w:rPr>
        <w:t>建立员工健康档案，档案记录应包括但不限于每日出勤人员姓名、身体状况、工作岗位、居住地址等。</w:t>
      </w:r>
    </w:p>
    <w:p w:rsidR="00B9039E" w:rsidRPr="00596BF6" w:rsidRDefault="00B9039E" w:rsidP="009106D8">
      <w:pPr>
        <w:pStyle w:val="Bodytext1"/>
        <w:spacing w:line="540" w:lineRule="exact"/>
        <w:ind w:firstLine="640"/>
        <w:jc w:val="both"/>
        <w:rPr>
          <w:rFonts w:ascii="仿宋_GB2312" w:eastAsia="仿宋_GB2312" w:cs="Times New Roman"/>
          <w:color w:val="auto"/>
          <w:sz w:val="32"/>
          <w:szCs w:val="32"/>
          <w:lang w:eastAsia="zh-CN"/>
        </w:rPr>
      </w:pPr>
      <w:r w:rsidRPr="00596BF6">
        <w:rPr>
          <w:rFonts w:ascii="仿宋_GB2312" w:eastAsia="仿宋_GB2312" w:cs="仿宋_GB2312" w:hint="eastAsia"/>
          <w:color w:val="auto"/>
          <w:sz w:val="32"/>
          <w:szCs w:val="32"/>
          <w:lang w:eastAsia="zh-CN"/>
        </w:rPr>
        <w:t>（七）就餐人员数量。各经营单位要严格控制就餐人员数量，餐桌之间距离不小于</w:t>
      </w:r>
      <w:r w:rsidRPr="00596BF6">
        <w:rPr>
          <w:rFonts w:ascii="仿宋_GB2312" w:eastAsia="仿宋_GB2312" w:cs="仿宋_GB2312"/>
          <w:color w:val="auto"/>
          <w:sz w:val="32"/>
          <w:szCs w:val="32"/>
          <w:lang w:eastAsia="zh-CN"/>
        </w:rPr>
        <w:t>1</w:t>
      </w:r>
      <w:r w:rsidRPr="00596BF6">
        <w:rPr>
          <w:rFonts w:ascii="仿宋_GB2312" w:eastAsia="仿宋_GB2312" w:cs="仿宋_GB2312" w:hint="eastAsia"/>
          <w:color w:val="auto"/>
          <w:sz w:val="32"/>
          <w:szCs w:val="32"/>
          <w:lang w:eastAsia="zh-CN"/>
        </w:rPr>
        <w:t>米，</w:t>
      </w:r>
      <w:r w:rsidRPr="00596BF6">
        <w:rPr>
          <w:rFonts w:ascii="仿宋_GB2312" w:eastAsia="仿宋_GB2312" w:cs="仿宋_GB2312" w:hint="eastAsia"/>
          <w:color w:val="auto"/>
          <w:sz w:val="32"/>
          <w:szCs w:val="32"/>
          <w:lang w:val="en-US" w:eastAsia="zh-CN"/>
        </w:rPr>
        <w:t>宴会厅</w:t>
      </w:r>
      <w:r w:rsidRPr="00596BF6">
        <w:rPr>
          <w:rFonts w:ascii="仿宋_GB2312" w:eastAsia="仿宋_GB2312" w:cs="仿宋_GB2312" w:hint="eastAsia"/>
          <w:color w:val="auto"/>
          <w:sz w:val="32"/>
          <w:szCs w:val="32"/>
          <w:lang w:eastAsia="zh-CN"/>
        </w:rPr>
        <w:t>实际就餐人数不得高于正常时期就餐人数的</w:t>
      </w:r>
      <w:r w:rsidRPr="00596BF6">
        <w:rPr>
          <w:rFonts w:ascii="仿宋_GB2312" w:eastAsia="仿宋_GB2312" w:cs="仿宋_GB2312"/>
          <w:color w:val="auto"/>
          <w:sz w:val="32"/>
          <w:szCs w:val="32"/>
          <w:lang w:eastAsia="zh-CN"/>
        </w:rPr>
        <w:t>70%</w:t>
      </w:r>
      <w:r w:rsidRPr="00596BF6">
        <w:rPr>
          <w:rFonts w:ascii="仿宋_GB2312" w:eastAsia="仿宋_GB2312" w:cs="仿宋_GB2312" w:hint="eastAsia"/>
          <w:color w:val="auto"/>
          <w:sz w:val="32"/>
          <w:szCs w:val="32"/>
          <w:lang w:eastAsia="zh-CN"/>
        </w:rPr>
        <w:t>。经营单位负责告知宴席举办方，须将市外来</w:t>
      </w:r>
      <w:proofErr w:type="gramStart"/>
      <w:r w:rsidRPr="00596BF6">
        <w:rPr>
          <w:rFonts w:ascii="仿宋_GB2312" w:eastAsia="仿宋_GB2312" w:cs="仿宋_GB2312" w:hint="eastAsia"/>
          <w:color w:val="auto"/>
          <w:sz w:val="32"/>
          <w:szCs w:val="32"/>
          <w:lang w:val="en-US" w:eastAsia="zh-CN"/>
        </w:rPr>
        <w:t>乐</w:t>
      </w:r>
      <w:r w:rsidRPr="00596BF6">
        <w:rPr>
          <w:rFonts w:ascii="仿宋_GB2312" w:eastAsia="仿宋_GB2312" w:cs="仿宋_GB2312" w:hint="eastAsia"/>
          <w:color w:val="auto"/>
          <w:sz w:val="32"/>
          <w:szCs w:val="32"/>
          <w:lang w:eastAsia="zh-CN"/>
        </w:rPr>
        <w:t>参加</w:t>
      </w:r>
      <w:proofErr w:type="gramEnd"/>
      <w:r w:rsidRPr="00596BF6">
        <w:rPr>
          <w:rFonts w:ascii="仿宋_GB2312" w:eastAsia="仿宋_GB2312" w:cs="仿宋_GB2312" w:hint="eastAsia"/>
          <w:color w:val="auto"/>
          <w:sz w:val="32"/>
          <w:szCs w:val="32"/>
          <w:lang w:eastAsia="zh-CN"/>
        </w:rPr>
        <w:t>宴席的名单报给经营单位备案，经营单位做好登记备查。所有参加酒席人员要严格执行</w:t>
      </w:r>
      <w:proofErr w:type="gramStart"/>
      <w:r w:rsidRPr="00596BF6">
        <w:rPr>
          <w:rFonts w:ascii="仿宋_GB2312" w:eastAsia="仿宋_GB2312" w:cs="仿宋_GB2312" w:hint="eastAsia"/>
          <w:color w:val="auto"/>
          <w:sz w:val="32"/>
          <w:szCs w:val="32"/>
          <w:lang w:eastAsia="zh-CN"/>
        </w:rPr>
        <w:t>“健康码”扫码查验</w:t>
      </w:r>
      <w:proofErr w:type="gramEnd"/>
      <w:r w:rsidRPr="00596BF6">
        <w:rPr>
          <w:rFonts w:ascii="仿宋_GB2312" w:eastAsia="仿宋_GB2312" w:cs="仿宋_GB2312" w:hint="eastAsia"/>
          <w:color w:val="auto"/>
          <w:sz w:val="32"/>
          <w:szCs w:val="32"/>
          <w:lang w:eastAsia="zh-CN"/>
        </w:rPr>
        <w:t>准入，健康码为“绿码”方可进入，并按照国家《公众科学戴口罩指引》做好个人防护。</w:t>
      </w:r>
    </w:p>
    <w:p w:rsidR="00B9039E" w:rsidRPr="00596BF6" w:rsidRDefault="00B9039E" w:rsidP="009106D8">
      <w:pPr>
        <w:pStyle w:val="Bodytext1"/>
        <w:spacing w:line="540" w:lineRule="exact"/>
        <w:ind w:firstLine="640"/>
        <w:jc w:val="both"/>
        <w:rPr>
          <w:rFonts w:ascii="仿宋_GB2312" w:eastAsia="仿宋_GB2312" w:cs="Times New Roman"/>
          <w:color w:val="auto"/>
          <w:sz w:val="32"/>
          <w:szCs w:val="32"/>
          <w:lang w:eastAsia="zh-CN"/>
        </w:rPr>
      </w:pPr>
      <w:r w:rsidRPr="00596BF6">
        <w:rPr>
          <w:rFonts w:ascii="仿宋_GB2312" w:eastAsia="仿宋_GB2312" w:cs="仿宋_GB2312" w:hint="eastAsia"/>
          <w:color w:val="auto"/>
          <w:sz w:val="32"/>
          <w:szCs w:val="32"/>
          <w:lang w:eastAsia="zh-CN"/>
        </w:rPr>
        <w:t>（八）设置临时隔离点。各经营单位应设置临时隔离点，临时隔离点设于相对独立区域，尽可能保持间隔距离，避免人流交叉。临时隔离场所应设置标识并配备必要的个人防护用品、洗手卫生设施、消毒药械，产生的垃圾按照医疗废物处置。如发现健康异常人员，应转送</w:t>
      </w:r>
      <w:proofErr w:type="gramStart"/>
      <w:r w:rsidRPr="00596BF6">
        <w:rPr>
          <w:rFonts w:ascii="仿宋_GB2312" w:eastAsia="仿宋_GB2312" w:cs="仿宋_GB2312" w:hint="eastAsia"/>
          <w:color w:val="auto"/>
          <w:sz w:val="32"/>
          <w:szCs w:val="32"/>
          <w:lang w:eastAsia="zh-CN"/>
        </w:rPr>
        <w:t>至临时</w:t>
      </w:r>
      <w:proofErr w:type="gramEnd"/>
      <w:r w:rsidRPr="00596BF6">
        <w:rPr>
          <w:rFonts w:ascii="仿宋_GB2312" w:eastAsia="仿宋_GB2312" w:cs="仿宋_GB2312" w:hint="eastAsia"/>
          <w:color w:val="auto"/>
          <w:sz w:val="32"/>
          <w:szCs w:val="32"/>
          <w:lang w:eastAsia="zh-CN"/>
        </w:rPr>
        <w:t>隔离场所，及时向辖区卫生部门报告</w:t>
      </w:r>
      <w:r w:rsidRPr="00596BF6">
        <w:rPr>
          <w:rFonts w:ascii="仿宋_GB2312" w:eastAsia="仿宋_GB2312" w:cs="仿宋_GB2312"/>
          <w:color w:val="auto"/>
          <w:sz w:val="32"/>
          <w:szCs w:val="32"/>
          <w:lang w:eastAsia="zh-CN"/>
        </w:rPr>
        <w:t xml:space="preserve">, </w:t>
      </w:r>
      <w:r w:rsidRPr="00596BF6">
        <w:rPr>
          <w:rFonts w:ascii="仿宋_GB2312" w:eastAsia="仿宋_GB2312" w:cs="仿宋_GB2312" w:hint="eastAsia"/>
          <w:color w:val="auto"/>
          <w:sz w:val="32"/>
          <w:szCs w:val="32"/>
          <w:lang w:eastAsia="zh-CN"/>
        </w:rPr>
        <w:t>由医疗卫生人员进行初步排查，根据排查情况按规定进行处置，如为疑似病例，应及时转送当地定点医院作进一步排查诊治。</w:t>
      </w:r>
    </w:p>
    <w:bookmarkEnd w:id="3"/>
    <w:p w:rsidR="00B9039E" w:rsidRPr="00596BF6" w:rsidRDefault="00B9039E" w:rsidP="009106D8">
      <w:pPr>
        <w:pStyle w:val="Bodytext1"/>
        <w:spacing w:line="540" w:lineRule="exact"/>
        <w:ind w:firstLine="640"/>
        <w:jc w:val="both"/>
        <w:rPr>
          <w:rFonts w:ascii="仿宋_GB2312" w:eastAsia="仿宋_GB2312" w:cs="Times New Roman"/>
          <w:color w:val="auto"/>
          <w:sz w:val="32"/>
          <w:szCs w:val="32"/>
          <w:lang w:eastAsia="zh-CN"/>
        </w:rPr>
      </w:pPr>
      <w:r w:rsidRPr="00596BF6">
        <w:rPr>
          <w:rFonts w:ascii="仿宋_GB2312" w:eastAsia="仿宋_GB2312" w:cs="仿宋_GB2312" w:hint="eastAsia"/>
          <w:color w:val="auto"/>
          <w:sz w:val="32"/>
          <w:szCs w:val="32"/>
        </w:rPr>
        <w:t>（</w:t>
      </w:r>
      <w:r w:rsidRPr="00596BF6">
        <w:rPr>
          <w:rFonts w:ascii="仿宋_GB2312" w:eastAsia="仿宋_GB2312" w:cs="仿宋_GB2312" w:hint="eastAsia"/>
          <w:color w:val="auto"/>
          <w:sz w:val="32"/>
          <w:szCs w:val="32"/>
          <w:lang w:eastAsia="zh-CN"/>
        </w:rPr>
        <w:t>九</w:t>
      </w:r>
      <w:r w:rsidRPr="00596BF6">
        <w:rPr>
          <w:rFonts w:ascii="仿宋_GB2312" w:eastAsia="仿宋_GB2312" w:cs="仿宋_GB2312" w:hint="eastAsia"/>
          <w:color w:val="auto"/>
          <w:sz w:val="32"/>
          <w:szCs w:val="32"/>
        </w:rPr>
        <w:t>）就餐方式管理。提倡</w:t>
      </w:r>
      <w:r w:rsidRPr="00596BF6">
        <w:rPr>
          <w:rFonts w:ascii="仿宋_GB2312" w:eastAsia="仿宋_GB2312" w:cs="仿宋_GB2312" w:hint="eastAsia"/>
          <w:color w:val="auto"/>
          <w:sz w:val="32"/>
          <w:szCs w:val="32"/>
          <w:lang w:eastAsia="zh-CN"/>
        </w:rPr>
        <w:t>并推进分餐制、自助餐式宴席就餐方式，</w:t>
      </w:r>
      <w:r w:rsidRPr="00596BF6">
        <w:rPr>
          <w:rFonts w:ascii="仿宋_GB2312" w:eastAsia="仿宋_GB2312" w:cs="仿宋_GB2312" w:hint="eastAsia"/>
          <w:color w:val="auto"/>
          <w:sz w:val="32"/>
          <w:szCs w:val="32"/>
        </w:rPr>
        <w:t>倡导节俭用餐、卫生用餐、健康用餐、文明用餐新风尚。</w:t>
      </w:r>
      <w:r w:rsidRPr="00596BF6">
        <w:rPr>
          <w:rFonts w:ascii="仿宋_GB2312" w:eastAsia="仿宋_GB2312" w:cs="仿宋_GB2312" w:hint="eastAsia"/>
          <w:color w:val="auto"/>
          <w:sz w:val="32"/>
          <w:szCs w:val="32"/>
          <w:lang w:eastAsia="zh-CN"/>
        </w:rPr>
        <w:t>经营单位</w:t>
      </w:r>
      <w:r w:rsidRPr="00596BF6">
        <w:rPr>
          <w:rFonts w:ascii="仿宋_GB2312" w:eastAsia="仿宋_GB2312" w:cs="仿宋_GB2312" w:hint="eastAsia"/>
          <w:color w:val="auto"/>
          <w:sz w:val="32"/>
          <w:szCs w:val="32"/>
        </w:rPr>
        <w:t>主动为消费者配备明显差异的“公筷公勺”，让公筷公勺成为每张餐桌的“标配”</w:t>
      </w:r>
      <w:r w:rsidRPr="00596BF6">
        <w:rPr>
          <w:rFonts w:ascii="仿宋_GB2312" w:eastAsia="仿宋_GB2312" w:cs="仿宋_GB2312" w:hint="eastAsia"/>
          <w:color w:val="auto"/>
          <w:sz w:val="32"/>
          <w:szCs w:val="32"/>
          <w:lang w:eastAsia="zh-CN"/>
        </w:rPr>
        <w:t>，</w:t>
      </w:r>
      <w:r w:rsidRPr="00596BF6">
        <w:rPr>
          <w:rFonts w:ascii="仿宋_GB2312" w:eastAsia="仿宋_GB2312" w:cs="仿宋_GB2312" w:hint="eastAsia"/>
          <w:color w:val="auto"/>
          <w:sz w:val="32"/>
          <w:szCs w:val="32"/>
        </w:rPr>
        <w:t>服务人员应当主动提供并引导使用公筷公勺取餐，重复利用时要及时消毒，确保安全卫生。</w:t>
      </w:r>
    </w:p>
    <w:p w:rsidR="00B9039E" w:rsidRPr="00596BF6" w:rsidRDefault="00B9039E" w:rsidP="009106D8">
      <w:pPr>
        <w:pStyle w:val="Bodytext1"/>
        <w:spacing w:line="540" w:lineRule="exact"/>
        <w:ind w:firstLine="640"/>
        <w:jc w:val="both"/>
        <w:rPr>
          <w:rFonts w:ascii="黑体" w:eastAsia="黑体" w:hAnsi="黑体" w:cs="Times New Roman"/>
          <w:color w:val="auto"/>
          <w:sz w:val="32"/>
          <w:szCs w:val="32"/>
          <w:lang w:eastAsia="zh-CN"/>
        </w:rPr>
      </w:pPr>
      <w:r w:rsidRPr="00596BF6">
        <w:rPr>
          <w:rFonts w:ascii="黑体" w:eastAsia="黑体" w:hAnsi="黑体" w:cs="黑体" w:hint="eastAsia"/>
          <w:color w:val="auto"/>
          <w:sz w:val="32"/>
          <w:szCs w:val="32"/>
          <w:lang w:eastAsia="zh-CN"/>
        </w:rPr>
        <w:t>四、加强监督管理</w:t>
      </w:r>
    </w:p>
    <w:p w:rsidR="00B9039E" w:rsidRPr="00596BF6" w:rsidRDefault="00B9039E" w:rsidP="009106D8">
      <w:pPr>
        <w:pStyle w:val="Bodytext1"/>
        <w:spacing w:line="540" w:lineRule="exact"/>
        <w:ind w:firstLine="640"/>
        <w:jc w:val="both"/>
        <w:rPr>
          <w:rFonts w:ascii="仿宋_GB2312" w:eastAsia="仿宋_GB2312" w:cs="Times New Roman"/>
          <w:color w:val="auto"/>
          <w:sz w:val="32"/>
          <w:szCs w:val="32"/>
          <w:lang w:eastAsia="zh-CN"/>
        </w:rPr>
      </w:pPr>
      <w:r w:rsidRPr="00596BF6">
        <w:rPr>
          <w:rFonts w:ascii="仿宋_GB2312" w:eastAsia="仿宋_GB2312" w:cs="仿宋_GB2312" w:hint="eastAsia"/>
          <w:color w:val="auto"/>
          <w:sz w:val="32"/>
          <w:szCs w:val="32"/>
        </w:rPr>
        <w:lastRenderedPageBreak/>
        <w:t>强化监管，坚决压实经营单位的疫情防控和安全生产主体责任，确保安全有序恢复和疫情有效防控。</w:t>
      </w:r>
      <w:bookmarkStart w:id="5" w:name="bookmark38"/>
      <w:bookmarkEnd w:id="5"/>
      <w:r w:rsidRPr="00596BF6">
        <w:rPr>
          <w:rFonts w:ascii="仿宋_GB2312" w:eastAsia="仿宋_GB2312" w:cs="仿宋_GB2312" w:hint="eastAsia"/>
          <w:color w:val="auto"/>
          <w:sz w:val="32"/>
          <w:szCs w:val="32"/>
          <w:lang w:val="en-US"/>
        </w:rPr>
        <w:t>商务局</w:t>
      </w:r>
      <w:r w:rsidRPr="00596BF6">
        <w:rPr>
          <w:rFonts w:ascii="仿宋_GB2312" w:eastAsia="仿宋_GB2312" w:cs="仿宋_GB2312" w:hint="eastAsia"/>
          <w:color w:val="auto"/>
          <w:sz w:val="32"/>
          <w:szCs w:val="32"/>
        </w:rPr>
        <w:t>应对宴席举办做好指导工作，市场监管、商务、卫健等部门联合对经营单位的防疫落实情况进行监督抽查，属地镇街负责对经营单位的宴席防疫措施落实情况进行日常督查。对发现不符合疫情防控和安全生产要求的经营单位，督促限期整改。整改不到位的，予以依法查处。</w:t>
      </w:r>
    </w:p>
    <w:p w:rsidR="00B9039E" w:rsidRPr="00596BF6" w:rsidRDefault="00B9039E" w:rsidP="009106D8">
      <w:pPr>
        <w:pStyle w:val="Bodytext1"/>
        <w:spacing w:line="540" w:lineRule="exact"/>
        <w:ind w:firstLine="640"/>
        <w:jc w:val="both"/>
        <w:rPr>
          <w:rFonts w:ascii="仿宋_GB2312" w:eastAsia="仿宋_GB2312" w:cs="Times New Roman"/>
          <w:color w:val="auto"/>
          <w:sz w:val="32"/>
          <w:szCs w:val="32"/>
          <w:lang w:eastAsia="zh-CN"/>
        </w:rPr>
      </w:pPr>
    </w:p>
    <w:p w:rsidR="00B9039E" w:rsidRPr="00596BF6" w:rsidRDefault="00B9039E" w:rsidP="009106D8">
      <w:pPr>
        <w:pStyle w:val="Bodytext1"/>
        <w:spacing w:line="540" w:lineRule="exact"/>
        <w:ind w:firstLine="640"/>
        <w:jc w:val="both"/>
        <w:rPr>
          <w:rFonts w:ascii="仿宋_GB2312" w:eastAsia="仿宋_GB2312" w:cs="Times New Roman"/>
          <w:color w:val="auto"/>
          <w:sz w:val="32"/>
          <w:szCs w:val="32"/>
          <w:lang w:eastAsia="zh-CN"/>
        </w:rPr>
      </w:pPr>
    </w:p>
    <w:p w:rsidR="00B9039E" w:rsidRPr="00596BF6" w:rsidRDefault="00B9039E" w:rsidP="009106D8">
      <w:pPr>
        <w:pStyle w:val="Bodytext1"/>
        <w:spacing w:line="540" w:lineRule="exact"/>
        <w:ind w:firstLine="640"/>
        <w:jc w:val="both"/>
        <w:rPr>
          <w:rFonts w:ascii="仿宋_GB2312" w:eastAsia="仿宋_GB2312" w:cs="Times New Roman"/>
          <w:color w:val="auto"/>
          <w:sz w:val="32"/>
          <w:szCs w:val="32"/>
          <w:lang w:eastAsia="zh-CN"/>
        </w:rPr>
      </w:pPr>
    </w:p>
    <w:p w:rsidR="00B9039E" w:rsidRPr="00596BF6" w:rsidRDefault="00B9039E" w:rsidP="009106D8">
      <w:pPr>
        <w:pStyle w:val="Bodytext1"/>
        <w:spacing w:line="540" w:lineRule="exact"/>
        <w:ind w:firstLine="640"/>
        <w:jc w:val="both"/>
        <w:rPr>
          <w:rFonts w:ascii="仿宋_GB2312" w:eastAsia="仿宋_GB2312" w:cs="Times New Roman"/>
          <w:color w:val="auto"/>
          <w:sz w:val="32"/>
          <w:szCs w:val="32"/>
          <w:lang w:eastAsia="zh-CN"/>
        </w:rPr>
      </w:pPr>
    </w:p>
    <w:p w:rsidR="00B9039E" w:rsidRPr="00596BF6" w:rsidRDefault="00B9039E" w:rsidP="009106D8">
      <w:pPr>
        <w:pStyle w:val="Bodytext1"/>
        <w:spacing w:line="540" w:lineRule="exact"/>
        <w:ind w:firstLine="640"/>
        <w:jc w:val="both"/>
        <w:rPr>
          <w:rFonts w:ascii="仿宋_GB2312" w:eastAsia="仿宋_GB2312" w:cs="Times New Roman"/>
          <w:color w:val="auto"/>
          <w:sz w:val="32"/>
          <w:szCs w:val="32"/>
          <w:lang w:eastAsia="zh-CN"/>
        </w:rPr>
      </w:pPr>
    </w:p>
    <w:p w:rsidR="00B9039E" w:rsidRPr="00596BF6" w:rsidRDefault="00B9039E" w:rsidP="009106D8">
      <w:pPr>
        <w:pStyle w:val="Bodytext1"/>
        <w:spacing w:line="540" w:lineRule="exact"/>
        <w:ind w:firstLine="640"/>
        <w:jc w:val="both"/>
        <w:rPr>
          <w:rFonts w:ascii="仿宋_GB2312" w:eastAsia="仿宋_GB2312" w:cs="Times New Roman"/>
          <w:color w:val="auto"/>
          <w:sz w:val="32"/>
          <w:szCs w:val="32"/>
          <w:lang w:eastAsia="zh-CN"/>
        </w:rPr>
      </w:pPr>
    </w:p>
    <w:p w:rsidR="00B9039E" w:rsidRPr="00596BF6" w:rsidRDefault="00B9039E" w:rsidP="009106D8">
      <w:pPr>
        <w:pStyle w:val="Bodytext1"/>
        <w:spacing w:line="540" w:lineRule="exact"/>
        <w:ind w:firstLine="640"/>
        <w:jc w:val="both"/>
        <w:rPr>
          <w:rFonts w:ascii="仿宋_GB2312" w:eastAsia="仿宋_GB2312" w:cs="Times New Roman"/>
          <w:color w:val="auto"/>
          <w:sz w:val="32"/>
          <w:szCs w:val="32"/>
          <w:lang w:eastAsia="zh-CN"/>
        </w:rPr>
      </w:pPr>
    </w:p>
    <w:p w:rsidR="00B9039E" w:rsidRPr="00596BF6" w:rsidRDefault="00B9039E" w:rsidP="009106D8">
      <w:pPr>
        <w:pStyle w:val="Bodytext1"/>
        <w:spacing w:line="540" w:lineRule="exact"/>
        <w:ind w:firstLine="640"/>
        <w:jc w:val="both"/>
        <w:rPr>
          <w:rFonts w:ascii="仿宋_GB2312" w:eastAsia="仿宋_GB2312" w:cs="Times New Roman"/>
          <w:color w:val="auto"/>
          <w:sz w:val="32"/>
          <w:szCs w:val="32"/>
          <w:lang w:eastAsia="zh-CN"/>
        </w:rPr>
      </w:pPr>
    </w:p>
    <w:p w:rsidR="00B9039E" w:rsidRPr="00596BF6" w:rsidRDefault="00B9039E" w:rsidP="009106D8">
      <w:pPr>
        <w:pStyle w:val="Bodytext1"/>
        <w:spacing w:line="540" w:lineRule="exact"/>
        <w:ind w:firstLine="640"/>
        <w:jc w:val="both"/>
        <w:rPr>
          <w:rFonts w:ascii="仿宋_GB2312" w:eastAsia="仿宋_GB2312" w:cs="Times New Roman"/>
          <w:color w:val="auto"/>
          <w:sz w:val="32"/>
          <w:szCs w:val="32"/>
          <w:lang w:eastAsia="zh-CN"/>
        </w:rPr>
      </w:pPr>
    </w:p>
    <w:p w:rsidR="00B9039E" w:rsidRPr="00596BF6" w:rsidRDefault="00B9039E" w:rsidP="009106D8">
      <w:pPr>
        <w:pStyle w:val="Bodytext1"/>
        <w:spacing w:line="540" w:lineRule="exact"/>
        <w:ind w:firstLine="640"/>
        <w:jc w:val="both"/>
        <w:rPr>
          <w:rFonts w:ascii="仿宋_GB2312" w:eastAsia="仿宋_GB2312" w:cs="Times New Roman"/>
          <w:color w:val="auto"/>
          <w:sz w:val="32"/>
          <w:szCs w:val="32"/>
          <w:lang w:eastAsia="zh-CN"/>
        </w:rPr>
      </w:pPr>
    </w:p>
    <w:p w:rsidR="00B9039E" w:rsidRPr="00596BF6" w:rsidRDefault="00B9039E" w:rsidP="009106D8">
      <w:pPr>
        <w:pStyle w:val="Bodytext1"/>
        <w:spacing w:line="540" w:lineRule="exact"/>
        <w:ind w:firstLine="640"/>
        <w:jc w:val="both"/>
        <w:rPr>
          <w:rFonts w:ascii="仿宋_GB2312" w:eastAsia="仿宋_GB2312" w:cs="Times New Roman"/>
          <w:color w:val="auto"/>
          <w:sz w:val="32"/>
          <w:szCs w:val="32"/>
          <w:lang w:eastAsia="zh-CN"/>
        </w:rPr>
      </w:pPr>
    </w:p>
    <w:p w:rsidR="00B9039E" w:rsidRPr="00596BF6" w:rsidRDefault="00B9039E" w:rsidP="009106D8">
      <w:pPr>
        <w:pStyle w:val="Bodytext1"/>
        <w:spacing w:line="540" w:lineRule="exact"/>
        <w:ind w:firstLine="640"/>
        <w:jc w:val="both"/>
        <w:rPr>
          <w:rFonts w:ascii="仿宋_GB2312" w:eastAsia="仿宋_GB2312" w:cs="Times New Roman"/>
          <w:color w:val="auto"/>
          <w:sz w:val="32"/>
          <w:szCs w:val="32"/>
          <w:lang w:eastAsia="zh-CN"/>
        </w:rPr>
      </w:pPr>
    </w:p>
    <w:p w:rsidR="00B9039E" w:rsidRPr="00596BF6" w:rsidRDefault="00B9039E" w:rsidP="009106D8">
      <w:pPr>
        <w:pStyle w:val="Bodytext1"/>
        <w:spacing w:line="540" w:lineRule="exact"/>
        <w:ind w:firstLine="640"/>
        <w:jc w:val="both"/>
        <w:rPr>
          <w:rFonts w:ascii="仿宋_GB2312" w:eastAsia="仿宋_GB2312" w:cs="Times New Roman"/>
          <w:color w:val="auto"/>
          <w:sz w:val="32"/>
          <w:szCs w:val="32"/>
          <w:lang w:eastAsia="zh-CN"/>
        </w:rPr>
      </w:pPr>
    </w:p>
    <w:p w:rsidR="00B9039E" w:rsidRPr="00596BF6" w:rsidRDefault="00B9039E" w:rsidP="009106D8">
      <w:pPr>
        <w:pStyle w:val="Bodytext1"/>
        <w:spacing w:line="540" w:lineRule="exact"/>
        <w:ind w:firstLine="640"/>
        <w:jc w:val="both"/>
        <w:rPr>
          <w:rFonts w:ascii="仿宋_GB2312" w:eastAsia="仿宋_GB2312" w:cs="Times New Roman"/>
          <w:color w:val="auto"/>
          <w:sz w:val="32"/>
          <w:szCs w:val="32"/>
          <w:lang w:eastAsia="zh-CN"/>
        </w:rPr>
      </w:pPr>
    </w:p>
    <w:p w:rsidR="00B9039E" w:rsidRDefault="00B9039E" w:rsidP="009106D8">
      <w:pPr>
        <w:pStyle w:val="Bodytext1"/>
        <w:spacing w:line="540" w:lineRule="exact"/>
        <w:ind w:firstLine="640"/>
        <w:jc w:val="both"/>
        <w:rPr>
          <w:rFonts w:ascii="仿宋_GB2312" w:eastAsia="仿宋_GB2312" w:cs="Times New Roman"/>
          <w:color w:val="auto"/>
          <w:sz w:val="32"/>
          <w:szCs w:val="32"/>
          <w:lang w:eastAsia="zh-CN"/>
        </w:rPr>
      </w:pPr>
    </w:p>
    <w:p w:rsidR="00596BF6" w:rsidRDefault="00596BF6" w:rsidP="009106D8">
      <w:pPr>
        <w:pStyle w:val="Bodytext1"/>
        <w:spacing w:line="540" w:lineRule="exact"/>
        <w:ind w:firstLine="640"/>
        <w:jc w:val="both"/>
        <w:rPr>
          <w:rFonts w:ascii="仿宋_GB2312" w:eastAsia="仿宋_GB2312" w:cs="Times New Roman"/>
          <w:color w:val="auto"/>
          <w:sz w:val="32"/>
          <w:szCs w:val="32"/>
          <w:lang w:eastAsia="zh-CN"/>
        </w:rPr>
      </w:pPr>
    </w:p>
    <w:p w:rsidR="00596BF6" w:rsidRPr="00596BF6" w:rsidRDefault="00596BF6" w:rsidP="009106D8">
      <w:pPr>
        <w:pStyle w:val="Bodytext1"/>
        <w:spacing w:line="540" w:lineRule="exact"/>
        <w:ind w:firstLine="640"/>
        <w:jc w:val="both"/>
        <w:rPr>
          <w:rFonts w:ascii="仿宋_GB2312" w:eastAsia="仿宋_GB2312" w:cs="Times New Roman"/>
          <w:color w:val="auto"/>
          <w:sz w:val="32"/>
          <w:szCs w:val="32"/>
          <w:lang w:eastAsia="zh-CN"/>
        </w:rPr>
      </w:pPr>
    </w:p>
    <w:p w:rsidR="00B9039E" w:rsidRPr="00596BF6" w:rsidRDefault="00B9039E" w:rsidP="009106D8">
      <w:pPr>
        <w:pStyle w:val="Bodytext1"/>
        <w:spacing w:line="540" w:lineRule="exact"/>
        <w:ind w:firstLine="640"/>
        <w:jc w:val="both"/>
        <w:rPr>
          <w:rFonts w:ascii="仿宋_GB2312" w:eastAsia="仿宋_GB2312" w:hAnsi="仿宋" w:cs="Times New Roman"/>
          <w:color w:val="auto"/>
          <w:sz w:val="32"/>
          <w:szCs w:val="32"/>
          <w:lang w:eastAsia="zh-CN"/>
        </w:rPr>
      </w:pPr>
    </w:p>
    <w:p w:rsidR="00B9039E" w:rsidRPr="00596BF6" w:rsidRDefault="00B9039E">
      <w:pPr>
        <w:jc w:val="both"/>
        <w:rPr>
          <w:rFonts w:eastAsia="仿宋"/>
          <w:color w:val="auto"/>
          <w:sz w:val="32"/>
          <w:szCs w:val="32"/>
          <w:lang w:eastAsia="zh-CN"/>
        </w:rPr>
      </w:pPr>
      <w:r w:rsidRPr="00596BF6">
        <w:rPr>
          <w:rFonts w:eastAsia="仿宋" w:cs="仿宋" w:hint="eastAsia"/>
          <w:color w:val="auto"/>
          <w:sz w:val="32"/>
          <w:szCs w:val="32"/>
          <w:lang w:eastAsia="zh-CN"/>
        </w:rPr>
        <w:lastRenderedPageBreak/>
        <w:t>附件</w:t>
      </w:r>
      <w:r w:rsidRPr="00596BF6">
        <w:rPr>
          <w:rFonts w:eastAsia="仿宋"/>
          <w:color w:val="auto"/>
          <w:sz w:val="32"/>
          <w:szCs w:val="32"/>
          <w:lang w:eastAsia="zh-CN"/>
        </w:rPr>
        <w:t>2</w:t>
      </w:r>
      <w:r w:rsidRPr="00596BF6">
        <w:rPr>
          <w:rFonts w:eastAsia="仿宋" w:cs="仿宋" w:hint="eastAsia"/>
          <w:color w:val="auto"/>
          <w:sz w:val="32"/>
          <w:szCs w:val="32"/>
          <w:lang w:eastAsia="zh-CN"/>
        </w:rPr>
        <w:t>：</w:t>
      </w:r>
    </w:p>
    <w:p w:rsidR="00B9039E" w:rsidRPr="00596BF6" w:rsidRDefault="00B9039E">
      <w:pPr>
        <w:jc w:val="center"/>
        <w:rPr>
          <w:rFonts w:ascii="华文中宋" w:eastAsia="华文中宋" w:hAnsi="华文中宋"/>
          <w:b/>
          <w:bCs/>
          <w:color w:val="auto"/>
          <w:sz w:val="44"/>
          <w:szCs w:val="44"/>
          <w:lang w:eastAsia="zh-CN"/>
        </w:rPr>
      </w:pPr>
      <w:r w:rsidRPr="00596BF6">
        <w:rPr>
          <w:rFonts w:ascii="华文中宋" w:eastAsia="华文中宋" w:hAnsi="华文中宋" w:cs="华文中宋" w:hint="eastAsia"/>
          <w:color w:val="auto"/>
          <w:sz w:val="44"/>
          <w:szCs w:val="44"/>
          <w:lang w:eastAsia="zh-CN"/>
        </w:rPr>
        <w:t>乐清市人群聚集性活动申请表</w:t>
      </w:r>
    </w:p>
    <w:tbl>
      <w:tblPr>
        <w:tblW w:w="8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1262"/>
        <w:gridCol w:w="353"/>
        <w:gridCol w:w="582"/>
        <w:gridCol w:w="467"/>
        <w:gridCol w:w="695"/>
        <w:gridCol w:w="696"/>
        <w:gridCol w:w="467"/>
        <w:gridCol w:w="581"/>
        <w:gridCol w:w="352"/>
        <w:gridCol w:w="1387"/>
      </w:tblGrid>
      <w:tr w:rsidR="00596BF6" w:rsidRPr="00596BF6">
        <w:trPr>
          <w:trHeight w:val="730"/>
        </w:trPr>
        <w:tc>
          <w:tcPr>
            <w:tcW w:w="1740" w:type="dxa"/>
            <w:noWrap/>
            <w:vAlign w:val="center"/>
          </w:tcPr>
          <w:p w:rsidR="00B9039E" w:rsidRPr="00596BF6" w:rsidRDefault="00B9039E">
            <w:pPr>
              <w:jc w:val="center"/>
              <w:rPr>
                <w:rFonts w:eastAsia="仿宋"/>
                <w:color w:val="auto"/>
                <w:sz w:val="28"/>
                <w:szCs w:val="28"/>
                <w:lang w:eastAsia="zh-CN"/>
              </w:rPr>
            </w:pPr>
            <w:r w:rsidRPr="00596BF6">
              <w:rPr>
                <w:rFonts w:eastAsia="仿宋" w:cs="仿宋" w:hint="eastAsia"/>
                <w:color w:val="auto"/>
                <w:sz w:val="28"/>
                <w:szCs w:val="28"/>
                <w:lang w:eastAsia="zh-CN"/>
              </w:rPr>
              <w:t>组织方</w:t>
            </w:r>
          </w:p>
        </w:tc>
        <w:tc>
          <w:tcPr>
            <w:tcW w:w="6842" w:type="dxa"/>
            <w:gridSpan w:val="10"/>
            <w:noWrap/>
            <w:vAlign w:val="center"/>
          </w:tcPr>
          <w:p w:rsidR="00B9039E" w:rsidRPr="00596BF6" w:rsidRDefault="00B9039E">
            <w:pPr>
              <w:jc w:val="center"/>
              <w:rPr>
                <w:rFonts w:eastAsia="仿宋"/>
                <w:color w:val="auto"/>
                <w:sz w:val="28"/>
                <w:szCs w:val="28"/>
                <w:lang w:eastAsia="zh-CN"/>
              </w:rPr>
            </w:pPr>
            <w:r w:rsidRPr="00596BF6">
              <w:rPr>
                <w:rFonts w:eastAsia="仿宋" w:cs="仿宋" w:hint="eastAsia"/>
                <w:color w:val="auto"/>
                <w:sz w:val="28"/>
                <w:szCs w:val="28"/>
                <w:lang w:eastAsia="zh-CN"/>
              </w:rPr>
              <w:t>（盖章）</w:t>
            </w:r>
          </w:p>
        </w:tc>
      </w:tr>
      <w:tr w:rsidR="00596BF6" w:rsidRPr="00596BF6">
        <w:trPr>
          <w:trHeight w:val="730"/>
        </w:trPr>
        <w:tc>
          <w:tcPr>
            <w:tcW w:w="1740" w:type="dxa"/>
            <w:noWrap/>
            <w:vAlign w:val="center"/>
          </w:tcPr>
          <w:p w:rsidR="00B9039E" w:rsidRPr="00596BF6" w:rsidRDefault="00B9039E">
            <w:pPr>
              <w:jc w:val="center"/>
              <w:rPr>
                <w:rFonts w:eastAsia="仿宋"/>
                <w:color w:val="auto"/>
                <w:sz w:val="28"/>
                <w:szCs w:val="28"/>
                <w:lang w:eastAsia="zh-CN"/>
              </w:rPr>
            </w:pPr>
            <w:r w:rsidRPr="00596BF6">
              <w:rPr>
                <w:rFonts w:eastAsia="仿宋" w:cs="仿宋" w:hint="eastAsia"/>
                <w:color w:val="auto"/>
                <w:sz w:val="28"/>
                <w:szCs w:val="28"/>
                <w:lang w:eastAsia="zh-CN"/>
              </w:rPr>
              <w:t>负责人</w:t>
            </w:r>
          </w:p>
        </w:tc>
        <w:tc>
          <w:tcPr>
            <w:tcW w:w="2664" w:type="dxa"/>
            <w:gridSpan w:val="4"/>
            <w:noWrap/>
            <w:vAlign w:val="center"/>
          </w:tcPr>
          <w:p w:rsidR="00B9039E" w:rsidRPr="00596BF6" w:rsidRDefault="00B9039E">
            <w:pPr>
              <w:jc w:val="center"/>
              <w:rPr>
                <w:rFonts w:eastAsia="仿宋"/>
                <w:color w:val="auto"/>
                <w:sz w:val="28"/>
                <w:szCs w:val="28"/>
                <w:lang w:eastAsia="zh-CN"/>
              </w:rPr>
            </w:pPr>
          </w:p>
        </w:tc>
        <w:tc>
          <w:tcPr>
            <w:tcW w:w="1391" w:type="dxa"/>
            <w:gridSpan w:val="2"/>
            <w:noWrap/>
            <w:vAlign w:val="center"/>
          </w:tcPr>
          <w:p w:rsidR="00B9039E" w:rsidRPr="00596BF6" w:rsidRDefault="00B9039E">
            <w:pPr>
              <w:jc w:val="center"/>
              <w:rPr>
                <w:rFonts w:eastAsia="仿宋"/>
                <w:color w:val="auto"/>
                <w:sz w:val="28"/>
                <w:szCs w:val="28"/>
                <w:lang w:eastAsia="zh-CN"/>
              </w:rPr>
            </w:pPr>
            <w:r w:rsidRPr="00596BF6">
              <w:rPr>
                <w:rFonts w:eastAsia="仿宋" w:cs="仿宋" w:hint="eastAsia"/>
                <w:color w:val="auto"/>
                <w:sz w:val="28"/>
                <w:szCs w:val="28"/>
                <w:lang w:eastAsia="zh-CN"/>
              </w:rPr>
              <w:t>联系方式</w:t>
            </w:r>
          </w:p>
        </w:tc>
        <w:tc>
          <w:tcPr>
            <w:tcW w:w="2787" w:type="dxa"/>
            <w:gridSpan w:val="4"/>
            <w:noWrap/>
            <w:vAlign w:val="center"/>
          </w:tcPr>
          <w:p w:rsidR="00B9039E" w:rsidRPr="00596BF6" w:rsidRDefault="00B9039E">
            <w:pPr>
              <w:jc w:val="center"/>
              <w:rPr>
                <w:rFonts w:eastAsia="仿宋"/>
                <w:color w:val="auto"/>
                <w:sz w:val="28"/>
                <w:szCs w:val="28"/>
                <w:lang w:eastAsia="zh-CN"/>
              </w:rPr>
            </w:pPr>
          </w:p>
        </w:tc>
      </w:tr>
      <w:tr w:rsidR="00596BF6" w:rsidRPr="00596BF6">
        <w:trPr>
          <w:trHeight w:val="730"/>
        </w:trPr>
        <w:tc>
          <w:tcPr>
            <w:tcW w:w="1740" w:type="dxa"/>
            <w:noWrap/>
            <w:vAlign w:val="center"/>
          </w:tcPr>
          <w:p w:rsidR="00B9039E" w:rsidRPr="00596BF6" w:rsidRDefault="00B9039E">
            <w:pPr>
              <w:jc w:val="center"/>
              <w:rPr>
                <w:rFonts w:eastAsia="仿宋"/>
                <w:color w:val="auto"/>
                <w:sz w:val="28"/>
                <w:szCs w:val="28"/>
                <w:lang w:eastAsia="zh-CN"/>
              </w:rPr>
            </w:pPr>
            <w:r w:rsidRPr="00596BF6">
              <w:rPr>
                <w:rFonts w:eastAsia="仿宋" w:cs="仿宋" w:hint="eastAsia"/>
                <w:color w:val="auto"/>
                <w:sz w:val="28"/>
                <w:szCs w:val="28"/>
                <w:lang w:eastAsia="zh-CN"/>
              </w:rPr>
              <w:t>宴席时间</w:t>
            </w:r>
          </w:p>
        </w:tc>
        <w:tc>
          <w:tcPr>
            <w:tcW w:w="6842" w:type="dxa"/>
            <w:gridSpan w:val="10"/>
            <w:noWrap/>
            <w:vAlign w:val="center"/>
          </w:tcPr>
          <w:p w:rsidR="00B9039E" w:rsidRPr="00596BF6" w:rsidRDefault="00B9039E" w:rsidP="003E7785">
            <w:pPr>
              <w:ind w:firstLineChars="200" w:firstLine="560"/>
              <w:jc w:val="center"/>
              <w:rPr>
                <w:rFonts w:eastAsia="仿宋"/>
                <w:color w:val="auto"/>
                <w:sz w:val="28"/>
                <w:szCs w:val="28"/>
                <w:lang w:eastAsia="zh-CN"/>
              </w:rPr>
            </w:pPr>
            <w:r w:rsidRPr="00596BF6">
              <w:rPr>
                <w:rFonts w:eastAsia="仿宋"/>
                <w:color w:val="auto"/>
                <w:sz w:val="28"/>
                <w:szCs w:val="28"/>
                <w:lang w:eastAsia="zh-CN"/>
              </w:rPr>
              <w:t xml:space="preserve">       </w:t>
            </w:r>
            <w:r w:rsidRPr="00596BF6">
              <w:rPr>
                <w:rFonts w:eastAsia="仿宋" w:cs="仿宋" w:hint="eastAsia"/>
                <w:color w:val="auto"/>
                <w:sz w:val="28"/>
                <w:szCs w:val="28"/>
                <w:lang w:eastAsia="zh-CN"/>
              </w:rPr>
              <w:t>年</w:t>
            </w:r>
            <w:r w:rsidRPr="00596BF6">
              <w:rPr>
                <w:rFonts w:eastAsia="仿宋"/>
                <w:color w:val="auto"/>
                <w:sz w:val="28"/>
                <w:szCs w:val="28"/>
                <w:lang w:eastAsia="zh-CN"/>
              </w:rPr>
              <w:t xml:space="preserve">    </w:t>
            </w:r>
            <w:r w:rsidRPr="00596BF6">
              <w:rPr>
                <w:rFonts w:eastAsia="仿宋" w:cs="仿宋" w:hint="eastAsia"/>
                <w:color w:val="auto"/>
                <w:sz w:val="28"/>
                <w:szCs w:val="28"/>
                <w:lang w:eastAsia="zh-CN"/>
              </w:rPr>
              <w:t>月</w:t>
            </w:r>
            <w:r w:rsidRPr="00596BF6">
              <w:rPr>
                <w:rFonts w:eastAsia="仿宋"/>
                <w:color w:val="auto"/>
                <w:sz w:val="28"/>
                <w:szCs w:val="28"/>
                <w:lang w:eastAsia="zh-CN"/>
              </w:rPr>
              <w:t xml:space="preserve">    </w:t>
            </w:r>
            <w:r w:rsidRPr="00596BF6">
              <w:rPr>
                <w:rFonts w:eastAsia="仿宋" w:cs="仿宋" w:hint="eastAsia"/>
                <w:color w:val="auto"/>
                <w:sz w:val="28"/>
                <w:szCs w:val="28"/>
                <w:lang w:eastAsia="zh-CN"/>
              </w:rPr>
              <w:t>日</w:t>
            </w:r>
          </w:p>
        </w:tc>
      </w:tr>
      <w:tr w:rsidR="00596BF6" w:rsidRPr="00596BF6">
        <w:trPr>
          <w:trHeight w:val="730"/>
        </w:trPr>
        <w:tc>
          <w:tcPr>
            <w:tcW w:w="1740" w:type="dxa"/>
            <w:noWrap/>
            <w:vAlign w:val="center"/>
          </w:tcPr>
          <w:p w:rsidR="00B9039E" w:rsidRPr="00596BF6" w:rsidRDefault="00B9039E">
            <w:pPr>
              <w:jc w:val="center"/>
              <w:rPr>
                <w:rFonts w:eastAsia="仿宋"/>
                <w:color w:val="auto"/>
                <w:sz w:val="28"/>
                <w:szCs w:val="28"/>
                <w:lang w:eastAsia="zh-CN"/>
              </w:rPr>
            </w:pPr>
            <w:r w:rsidRPr="00596BF6">
              <w:rPr>
                <w:rFonts w:eastAsia="仿宋" w:cs="仿宋" w:hint="eastAsia"/>
                <w:color w:val="auto"/>
                <w:sz w:val="28"/>
                <w:szCs w:val="28"/>
                <w:lang w:eastAsia="zh-CN"/>
              </w:rPr>
              <w:t>宴席地点</w:t>
            </w:r>
          </w:p>
        </w:tc>
        <w:tc>
          <w:tcPr>
            <w:tcW w:w="6842" w:type="dxa"/>
            <w:gridSpan w:val="10"/>
            <w:noWrap/>
            <w:vAlign w:val="center"/>
          </w:tcPr>
          <w:p w:rsidR="00B9039E" w:rsidRPr="00596BF6" w:rsidRDefault="00B9039E">
            <w:pPr>
              <w:jc w:val="center"/>
              <w:rPr>
                <w:rFonts w:eastAsia="仿宋"/>
                <w:color w:val="auto"/>
                <w:sz w:val="28"/>
                <w:szCs w:val="28"/>
                <w:lang w:eastAsia="zh-CN"/>
              </w:rPr>
            </w:pPr>
          </w:p>
        </w:tc>
      </w:tr>
      <w:tr w:rsidR="00596BF6" w:rsidRPr="00596BF6">
        <w:trPr>
          <w:trHeight w:val="716"/>
        </w:trPr>
        <w:tc>
          <w:tcPr>
            <w:tcW w:w="1740" w:type="dxa"/>
            <w:noWrap/>
            <w:vAlign w:val="center"/>
          </w:tcPr>
          <w:p w:rsidR="00B9039E" w:rsidRPr="00596BF6" w:rsidRDefault="00B9039E">
            <w:pPr>
              <w:jc w:val="center"/>
              <w:rPr>
                <w:rFonts w:eastAsia="仿宋"/>
                <w:color w:val="auto"/>
                <w:kern w:val="2"/>
                <w:sz w:val="28"/>
                <w:szCs w:val="28"/>
                <w:lang w:eastAsia="zh-CN"/>
              </w:rPr>
            </w:pPr>
            <w:r w:rsidRPr="00596BF6">
              <w:rPr>
                <w:rFonts w:eastAsia="仿宋" w:cs="仿宋" w:hint="eastAsia"/>
                <w:color w:val="auto"/>
                <w:sz w:val="28"/>
                <w:szCs w:val="28"/>
                <w:lang w:eastAsia="zh-CN"/>
              </w:rPr>
              <w:t>宴席规模</w:t>
            </w:r>
          </w:p>
        </w:tc>
        <w:tc>
          <w:tcPr>
            <w:tcW w:w="1615" w:type="dxa"/>
            <w:gridSpan w:val="2"/>
            <w:noWrap/>
            <w:vAlign w:val="center"/>
          </w:tcPr>
          <w:p w:rsidR="00B9039E" w:rsidRPr="00596BF6" w:rsidRDefault="00B9039E">
            <w:pPr>
              <w:jc w:val="center"/>
              <w:rPr>
                <w:rFonts w:eastAsia="仿宋"/>
                <w:color w:val="auto"/>
                <w:sz w:val="28"/>
                <w:szCs w:val="28"/>
                <w:lang w:eastAsia="zh-CN"/>
              </w:rPr>
            </w:pPr>
            <w:r w:rsidRPr="00596BF6">
              <w:rPr>
                <w:rFonts w:eastAsia="仿宋" w:cs="仿宋" w:hint="eastAsia"/>
                <w:color w:val="auto"/>
                <w:sz w:val="28"/>
                <w:szCs w:val="28"/>
                <w:lang w:eastAsia="zh-CN"/>
              </w:rPr>
              <w:t>桌数</w:t>
            </w:r>
          </w:p>
        </w:tc>
        <w:tc>
          <w:tcPr>
            <w:tcW w:w="1744" w:type="dxa"/>
            <w:gridSpan w:val="3"/>
            <w:noWrap/>
            <w:vAlign w:val="center"/>
          </w:tcPr>
          <w:p w:rsidR="00B9039E" w:rsidRPr="00596BF6" w:rsidRDefault="00B9039E">
            <w:pPr>
              <w:jc w:val="center"/>
              <w:rPr>
                <w:rFonts w:eastAsia="仿宋"/>
                <w:color w:val="auto"/>
                <w:sz w:val="28"/>
                <w:szCs w:val="28"/>
                <w:lang w:eastAsia="zh-CN"/>
              </w:rPr>
            </w:pPr>
          </w:p>
        </w:tc>
        <w:tc>
          <w:tcPr>
            <w:tcW w:w="1744" w:type="dxa"/>
            <w:gridSpan w:val="3"/>
            <w:noWrap/>
            <w:vAlign w:val="center"/>
          </w:tcPr>
          <w:p w:rsidR="00B9039E" w:rsidRPr="00596BF6" w:rsidRDefault="00B9039E">
            <w:pPr>
              <w:jc w:val="center"/>
              <w:rPr>
                <w:rFonts w:eastAsia="仿宋"/>
                <w:color w:val="auto"/>
                <w:sz w:val="28"/>
                <w:szCs w:val="28"/>
                <w:lang w:eastAsia="zh-CN"/>
              </w:rPr>
            </w:pPr>
            <w:r w:rsidRPr="00596BF6">
              <w:rPr>
                <w:rFonts w:eastAsia="仿宋" w:cs="仿宋" w:hint="eastAsia"/>
                <w:color w:val="auto"/>
                <w:sz w:val="28"/>
                <w:szCs w:val="28"/>
                <w:lang w:eastAsia="zh-CN"/>
              </w:rPr>
              <w:t>人数</w:t>
            </w:r>
          </w:p>
        </w:tc>
        <w:tc>
          <w:tcPr>
            <w:tcW w:w="1738" w:type="dxa"/>
            <w:gridSpan w:val="2"/>
            <w:noWrap/>
            <w:vAlign w:val="center"/>
          </w:tcPr>
          <w:p w:rsidR="00B9039E" w:rsidRPr="00596BF6" w:rsidRDefault="00B9039E">
            <w:pPr>
              <w:jc w:val="both"/>
              <w:rPr>
                <w:rFonts w:eastAsia="仿宋"/>
                <w:color w:val="auto"/>
                <w:sz w:val="28"/>
                <w:szCs w:val="28"/>
                <w:lang w:eastAsia="zh-CN"/>
              </w:rPr>
            </w:pPr>
          </w:p>
        </w:tc>
      </w:tr>
      <w:tr w:rsidR="00596BF6" w:rsidRPr="00596BF6">
        <w:trPr>
          <w:trHeight w:val="716"/>
        </w:trPr>
        <w:tc>
          <w:tcPr>
            <w:tcW w:w="1740" w:type="dxa"/>
            <w:noWrap/>
            <w:vAlign w:val="center"/>
          </w:tcPr>
          <w:p w:rsidR="00B9039E" w:rsidRPr="00596BF6" w:rsidRDefault="00B9039E">
            <w:pPr>
              <w:jc w:val="center"/>
              <w:rPr>
                <w:rFonts w:eastAsia="仿宋"/>
                <w:color w:val="auto"/>
                <w:kern w:val="2"/>
                <w:sz w:val="28"/>
                <w:szCs w:val="28"/>
                <w:lang w:eastAsia="zh-CN"/>
              </w:rPr>
            </w:pPr>
            <w:r w:rsidRPr="00596BF6">
              <w:rPr>
                <w:rFonts w:eastAsia="仿宋" w:cs="仿宋" w:hint="eastAsia"/>
                <w:color w:val="auto"/>
                <w:sz w:val="28"/>
                <w:szCs w:val="28"/>
                <w:lang w:eastAsia="zh-CN"/>
              </w:rPr>
              <w:t>宴席举办人</w:t>
            </w:r>
          </w:p>
        </w:tc>
        <w:tc>
          <w:tcPr>
            <w:tcW w:w="2197" w:type="dxa"/>
            <w:gridSpan w:val="3"/>
            <w:noWrap/>
            <w:vAlign w:val="center"/>
          </w:tcPr>
          <w:p w:rsidR="00B9039E" w:rsidRPr="00596BF6" w:rsidRDefault="00B9039E">
            <w:pPr>
              <w:jc w:val="center"/>
              <w:rPr>
                <w:rFonts w:eastAsia="仿宋"/>
                <w:color w:val="auto"/>
                <w:sz w:val="28"/>
                <w:szCs w:val="28"/>
                <w:lang w:eastAsia="zh-CN"/>
              </w:rPr>
            </w:pPr>
          </w:p>
        </w:tc>
        <w:tc>
          <w:tcPr>
            <w:tcW w:w="2325" w:type="dxa"/>
            <w:gridSpan w:val="4"/>
            <w:noWrap/>
            <w:vAlign w:val="center"/>
          </w:tcPr>
          <w:p w:rsidR="00B9039E" w:rsidRPr="00596BF6" w:rsidRDefault="00B9039E">
            <w:pPr>
              <w:jc w:val="center"/>
              <w:rPr>
                <w:rFonts w:eastAsia="仿宋"/>
                <w:color w:val="auto"/>
                <w:sz w:val="28"/>
                <w:szCs w:val="28"/>
                <w:lang w:eastAsia="zh-CN"/>
              </w:rPr>
            </w:pPr>
            <w:r w:rsidRPr="00596BF6">
              <w:rPr>
                <w:rFonts w:eastAsia="仿宋" w:cs="仿宋" w:hint="eastAsia"/>
                <w:color w:val="auto"/>
                <w:sz w:val="28"/>
                <w:szCs w:val="28"/>
                <w:lang w:eastAsia="zh-CN"/>
              </w:rPr>
              <w:t>联系方式</w:t>
            </w:r>
          </w:p>
        </w:tc>
        <w:tc>
          <w:tcPr>
            <w:tcW w:w="2320" w:type="dxa"/>
            <w:gridSpan w:val="3"/>
            <w:noWrap/>
            <w:vAlign w:val="center"/>
          </w:tcPr>
          <w:p w:rsidR="00B9039E" w:rsidRPr="00596BF6" w:rsidRDefault="00B9039E">
            <w:pPr>
              <w:jc w:val="center"/>
              <w:rPr>
                <w:rFonts w:eastAsia="仿宋"/>
                <w:color w:val="auto"/>
                <w:sz w:val="28"/>
                <w:szCs w:val="28"/>
                <w:lang w:eastAsia="zh-CN"/>
              </w:rPr>
            </w:pPr>
          </w:p>
        </w:tc>
      </w:tr>
      <w:tr w:rsidR="00596BF6" w:rsidRPr="00596BF6">
        <w:trPr>
          <w:trHeight w:val="716"/>
        </w:trPr>
        <w:tc>
          <w:tcPr>
            <w:tcW w:w="1740" w:type="dxa"/>
            <w:noWrap/>
            <w:vAlign w:val="center"/>
          </w:tcPr>
          <w:p w:rsidR="00B9039E" w:rsidRPr="00596BF6" w:rsidRDefault="00B9039E">
            <w:pPr>
              <w:jc w:val="center"/>
              <w:rPr>
                <w:rFonts w:eastAsia="仿宋"/>
                <w:color w:val="auto"/>
                <w:kern w:val="2"/>
                <w:sz w:val="28"/>
                <w:szCs w:val="28"/>
                <w:lang w:eastAsia="zh-CN"/>
              </w:rPr>
            </w:pPr>
            <w:r w:rsidRPr="00596BF6">
              <w:rPr>
                <w:rFonts w:eastAsia="仿宋" w:cs="仿宋" w:hint="eastAsia"/>
                <w:color w:val="auto"/>
                <w:sz w:val="28"/>
                <w:szCs w:val="28"/>
                <w:lang w:eastAsia="zh-CN"/>
              </w:rPr>
              <w:t>防控方案</w:t>
            </w:r>
          </w:p>
        </w:tc>
        <w:tc>
          <w:tcPr>
            <w:tcW w:w="1262" w:type="dxa"/>
            <w:noWrap/>
            <w:vAlign w:val="center"/>
          </w:tcPr>
          <w:p w:rsidR="00B9039E" w:rsidRPr="00596BF6" w:rsidRDefault="00B9039E">
            <w:pPr>
              <w:spacing w:line="440" w:lineRule="exact"/>
              <w:jc w:val="center"/>
              <w:rPr>
                <w:rFonts w:eastAsia="仿宋"/>
                <w:color w:val="auto"/>
                <w:sz w:val="28"/>
                <w:szCs w:val="28"/>
                <w:lang w:eastAsia="zh-CN"/>
              </w:rPr>
            </w:pPr>
            <w:r w:rsidRPr="00596BF6">
              <w:rPr>
                <w:rFonts w:eastAsia="仿宋" w:cs="仿宋" w:hint="eastAsia"/>
                <w:color w:val="auto"/>
                <w:sz w:val="28"/>
                <w:szCs w:val="28"/>
                <w:lang w:eastAsia="zh-CN"/>
              </w:rPr>
              <w:t>有</w:t>
            </w:r>
            <w:r w:rsidRPr="00596BF6">
              <w:rPr>
                <w:rFonts w:eastAsia="仿宋"/>
                <w:color w:val="auto"/>
                <w:sz w:val="28"/>
                <w:szCs w:val="28"/>
                <w:lang w:eastAsia="zh-CN"/>
              </w:rPr>
              <w:sym w:font="Wingdings 2" w:char="F0A3"/>
            </w:r>
          </w:p>
          <w:p w:rsidR="00B9039E" w:rsidRPr="00596BF6" w:rsidRDefault="00B9039E">
            <w:pPr>
              <w:spacing w:line="440" w:lineRule="exact"/>
              <w:jc w:val="center"/>
              <w:rPr>
                <w:rFonts w:eastAsia="仿宋"/>
                <w:color w:val="auto"/>
                <w:sz w:val="28"/>
                <w:szCs w:val="28"/>
                <w:lang w:eastAsia="zh-CN"/>
              </w:rPr>
            </w:pPr>
            <w:r w:rsidRPr="00596BF6">
              <w:rPr>
                <w:rFonts w:eastAsia="仿宋" w:cs="仿宋" w:hint="eastAsia"/>
                <w:color w:val="auto"/>
                <w:sz w:val="28"/>
                <w:szCs w:val="28"/>
                <w:lang w:eastAsia="zh-CN"/>
              </w:rPr>
              <w:t>否</w:t>
            </w:r>
            <w:r w:rsidRPr="00596BF6">
              <w:rPr>
                <w:rFonts w:eastAsia="仿宋"/>
                <w:color w:val="auto"/>
                <w:sz w:val="28"/>
                <w:szCs w:val="28"/>
                <w:lang w:eastAsia="zh-CN"/>
              </w:rPr>
              <w:sym w:font="Wingdings 2" w:char="F0A3"/>
            </w:r>
          </w:p>
        </w:tc>
        <w:tc>
          <w:tcPr>
            <w:tcW w:w="1401" w:type="dxa"/>
            <w:gridSpan w:val="3"/>
            <w:noWrap/>
            <w:vAlign w:val="center"/>
          </w:tcPr>
          <w:p w:rsidR="00B9039E" w:rsidRPr="00596BF6" w:rsidRDefault="00B9039E">
            <w:pPr>
              <w:spacing w:line="440" w:lineRule="exact"/>
              <w:jc w:val="center"/>
              <w:rPr>
                <w:rFonts w:eastAsia="仿宋"/>
                <w:color w:val="auto"/>
                <w:kern w:val="2"/>
                <w:sz w:val="28"/>
                <w:szCs w:val="28"/>
                <w:lang w:eastAsia="zh-CN"/>
              </w:rPr>
            </w:pPr>
            <w:r w:rsidRPr="00596BF6">
              <w:rPr>
                <w:rFonts w:eastAsia="仿宋" w:cs="仿宋" w:hint="eastAsia"/>
                <w:color w:val="auto"/>
                <w:sz w:val="28"/>
                <w:szCs w:val="28"/>
                <w:lang w:eastAsia="zh-CN"/>
              </w:rPr>
              <w:t>应急预案</w:t>
            </w:r>
          </w:p>
        </w:tc>
        <w:tc>
          <w:tcPr>
            <w:tcW w:w="1391" w:type="dxa"/>
            <w:gridSpan w:val="2"/>
            <w:noWrap/>
            <w:vAlign w:val="center"/>
          </w:tcPr>
          <w:p w:rsidR="00B9039E" w:rsidRPr="00596BF6" w:rsidRDefault="00B9039E">
            <w:pPr>
              <w:spacing w:line="440" w:lineRule="exact"/>
              <w:jc w:val="center"/>
              <w:rPr>
                <w:rFonts w:eastAsia="仿宋"/>
                <w:color w:val="auto"/>
                <w:sz w:val="28"/>
                <w:szCs w:val="28"/>
                <w:lang w:eastAsia="zh-CN"/>
              </w:rPr>
            </w:pPr>
            <w:r w:rsidRPr="00596BF6">
              <w:rPr>
                <w:rFonts w:eastAsia="仿宋" w:cs="仿宋" w:hint="eastAsia"/>
                <w:color w:val="auto"/>
                <w:sz w:val="28"/>
                <w:szCs w:val="28"/>
                <w:lang w:eastAsia="zh-CN"/>
              </w:rPr>
              <w:t>有</w:t>
            </w:r>
            <w:r w:rsidRPr="00596BF6">
              <w:rPr>
                <w:rFonts w:eastAsia="仿宋"/>
                <w:color w:val="auto"/>
                <w:sz w:val="28"/>
                <w:szCs w:val="28"/>
                <w:lang w:eastAsia="zh-CN"/>
              </w:rPr>
              <w:sym w:font="Wingdings 2" w:char="F0A3"/>
            </w:r>
          </w:p>
          <w:p w:rsidR="00B9039E" w:rsidRPr="00596BF6" w:rsidRDefault="00B9039E">
            <w:pPr>
              <w:spacing w:line="440" w:lineRule="exact"/>
              <w:jc w:val="center"/>
              <w:rPr>
                <w:rFonts w:eastAsia="仿宋"/>
                <w:color w:val="auto"/>
                <w:sz w:val="28"/>
                <w:szCs w:val="28"/>
                <w:lang w:eastAsia="zh-CN"/>
              </w:rPr>
            </w:pPr>
            <w:r w:rsidRPr="00596BF6">
              <w:rPr>
                <w:rFonts w:eastAsia="仿宋" w:cs="仿宋" w:hint="eastAsia"/>
                <w:color w:val="auto"/>
                <w:sz w:val="28"/>
                <w:szCs w:val="28"/>
                <w:lang w:eastAsia="zh-CN"/>
              </w:rPr>
              <w:t>否</w:t>
            </w:r>
            <w:r w:rsidRPr="00596BF6">
              <w:rPr>
                <w:rFonts w:eastAsia="仿宋"/>
                <w:color w:val="auto"/>
                <w:sz w:val="28"/>
                <w:szCs w:val="28"/>
                <w:lang w:eastAsia="zh-CN"/>
              </w:rPr>
              <w:sym w:font="Wingdings 2" w:char="F0A3"/>
            </w:r>
          </w:p>
        </w:tc>
        <w:tc>
          <w:tcPr>
            <w:tcW w:w="1400" w:type="dxa"/>
            <w:gridSpan w:val="3"/>
            <w:noWrap/>
            <w:vAlign w:val="center"/>
          </w:tcPr>
          <w:p w:rsidR="00B9039E" w:rsidRPr="00596BF6" w:rsidRDefault="00B9039E">
            <w:pPr>
              <w:spacing w:line="440" w:lineRule="exact"/>
              <w:jc w:val="center"/>
              <w:rPr>
                <w:rFonts w:eastAsia="仿宋"/>
                <w:color w:val="auto"/>
                <w:sz w:val="28"/>
                <w:szCs w:val="28"/>
                <w:lang w:eastAsia="zh-CN"/>
              </w:rPr>
            </w:pPr>
            <w:r w:rsidRPr="00596BF6">
              <w:rPr>
                <w:rFonts w:eastAsia="仿宋" w:cs="仿宋" w:hint="eastAsia"/>
                <w:color w:val="auto"/>
                <w:sz w:val="28"/>
                <w:szCs w:val="28"/>
                <w:lang w:eastAsia="zh-CN"/>
              </w:rPr>
              <w:t>活动</w:t>
            </w:r>
          </w:p>
          <w:p w:rsidR="00B9039E" w:rsidRPr="00596BF6" w:rsidRDefault="00B9039E">
            <w:pPr>
              <w:spacing w:line="440" w:lineRule="exact"/>
              <w:jc w:val="center"/>
              <w:rPr>
                <w:rFonts w:eastAsia="仿宋"/>
                <w:color w:val="auto"/>
                <w:sz w:val="28"/>
                <w:szCs w:val="28"/>
                <w:lang w:eastAsia="zh-CN"/>
              </w:rPr>
            </w:pPr>
            <w:r w:rsidRPr="00596BF6">
              <w:rPr>
                <w:rFonts w:eastAsia="仿宋" w:cs="仿宋" w:hint="eastAsia"/>
                <w:color w:val="auto"/>
                <w:sz w:val="28"/>
                <w:szCs w:val="28"/>
                <w:lang w:eastAsia="zh-CN"/>
              </w:rPr>
              <w:t>风险评估</w:t>
            </w:r>
          </w:p>
        </w:tc>
        <w:tc>
          <w:tcPr>
            <w:tcW w:w="1386" w:type="dxa"/>
            <w:noWrap/>
            <w:vAlign w:val="center"/>
          </w:tcPr>
          <w:p w:rsidR="00B9039E" w:rsidRPr="00596BF6" w:rsidRDefault="00B9039E">
            <w:pPr>
              <w:spacing w:line="440" w:lineRule="exact"/>
              <w:jc w:val="center"/>
              <w:rPr>
                <w:rFonts w:eastAsia="仿宋"/>
                <w:color w:val="auto"/>
                <w:sz w:val="28"/>
                <w:szCs w:val="28"/>
                <w:lang w:eastAsia="zh-CN"/>
              </w:rPr>
            </w:pPr>
            <w:r w:rsidRPr="00596BF6">
              <w:rPr>
                <w:rFonts w:eastAsia="仿宋" w:cs="仿宋" w:hint="eastAsia"/>
                <w:color w:val="auto"/>
                <w:sz w:val="28"/>
                <w:szCs w:val="28"/>
                <w:lang w:eastAsia="zh-CN"/>
              </w:rPr>
              <w:t>有</w:t>
            </w:r>
            <w:r w:rsidRPr="00596BF6">
              <w:rPr>
                <w:rFonts w:eastAsia="仿宋"/>
                <w:color w:val="auto"/>
                <w:sz w:val="28"/>
                <w:szCs w:val="28"/>
                <w:lang w:eastAsia="zh-CN"/>
              </w:rPr>
              <w:sym w:font="Wingdings 2" w:char="F0A3"/>
            </w:r>
          </w:p>
          <w:p w:rsidR="00B9039E" w:rsidRPr="00596BF6" w:rsidRDefault="00B9039E">
            <w:pPr>
              <w:spacing w:line="440" w:lineRule="exact"/>
              <w:jc w:val="center"/>
              <w:rPr>
                <w:rFonts w:eastAsia="仿宋"/>
                <w:color w:val="auto"/>
                <w:sz w:val="28"/>
                <w:szCs w:val="28"/>
                <w:lang w:eastAsia="zh-CN"/>
              </w:rPr>
            </w:pPr>
            <w:r w:rsidRPr="00596BF6">
              <w:rPr>
                <w:rFonts w:eastAsia="仿宋" w:cs="仿宋" w:hint="eastAsia"/>
                <w:color w:val="auto"/>
                <w:sz w:val="28"/>
                <w:szCs w:val="28"/>
                <w:lang w:eastAsia="zh-CN"/>
              </w:rPr>
              <w:t>否</w:t>
            </w:r>
            <w:r w:rsidRPr="00596BF6">
              <w:rPr>
                <w:rFonts w:eastAsia="仿宋"/>
                <w:color w:val="auto"/>
                <w:sz w:val="28"/>
                <w:szCs w:val="28"/>
                <w:lang w:eastAsia="zh-CN"/>
              </w:rPr>
              <w:sym w:font="Wingdings 2" w:char="F0A3"/>
            </w:r>
          </w:p>
        </w:tc>
      </w:tr>
      <w:tr w:rsidR="00596BF6" w:rsidRPr="00596BF6">
        <w:trPr>
          <w:trHeight w:val="2242"/>
        </w:trPr>
        <w:tc>
          <w:tcPr>
            <w:tcW w:w="1740" w:type="dxa"/>
            <w:noWrap/>
            <w:vAlign w:val="center"/>
          </w:tcPr>
          <w:p w:rsidR="00B9039E" w:rsidRPr="00596BF6" w:rsidRDefault="00B9039E">
            <w:pPr>
              <w:spacing w:line="440" w:lineRule="exact"/>
              <w:jc w:val="center"/>
              <w:rPr>
                <w:rFonts w:eastAsia="仿宋"/>
                <w:color w:val="auto"/>
                <w:sz w:val="28"/>
                <w:szCs w:val="28"/>
                <w:lang w:eastAsia="zh-CN"/>
              </w:rPr>
            </w:pPr>
            <w:r w:rsidRPr="00596BF6">
              <w:rPr>
                <w:rFonts w:eastAsia="仿宋" w:cs="仿宋" w:hint="eastAsia"/>
                <w:color w:val="auto"/>
                <w:sz w:val="28"/>
                <w:szCs w:val="28"/>
                <w:lang w:eastAsia="zh-CN"/>
              </w:rPr>
              <w:t>所在</w:t>
            </w:r>
          </w:p>
          <w:p w:rsidR="00B9039E" w:rsidRPr="00596BF6" w:rsidRDefault="00B9039E">
            <w:pPr>
              <w:spacing w:line="440" w:lineRule="exact"/>
              <w:jc w:val="center"/>
              <w:rPr>
                <w:rFonts w:eastAsia="仿宋"/>
                <w:color w:val="auto"/>
                <w:sz w:val="28"/>
                <w:szCs w:val="28"/>
                <w:lang w:eastAsia="zh-CN"/>
              </w:rPr>
            </w:pPr>
            <w:r w:rsidRPr="00596BF6">
              <w:rPr>
                <w:rFonts w:eastAsia="仿宋" w:cs="仿宋" w:hint="eastAsia"/>
                <w:color w:val="auto"/>
                <w:sz w:val="28"/>
                <w:szCs w:val="28"/>
                <w:lang w:eastAsia="zh-CN"/>
              </w:rPr>
              <w:t>乡镇街</w:t>
            </w:r>
          </w:p>
          <w:p w:rsidR="00B9039E" w:rsidRPr="00596BF6" w:rsidRDefault="00B9039E">
            <w:pPr>
              <w:spacing w:line="440" w:lineRule="exact"/>
              <w:jc w:val="center"/>
              <w:rPr>
                <w:rFonts w:eastAsia="仿宋"/>
                <w:color w:val="auto"/>
                <w:kern w:val="2"/>
                <w:sz w:val="28"/>
                <w:szCs w:val="28"/>
                <w:lang w:eastAsia="zh-CN"/>
              </w:rPr>
            </w:pPr>
            <w:r w:rsidRPr="00596BF6">
              <w:rPr>
                <w:rFonts w:eastAsia="仿宋" w:cs="仿宋" w:hint="eastAsia"/>
                <w:color w:val="auto"/>
                <w:sz w:val="28"/>
                <w:szCs w:val="28"/>
                <w:lang w:eastAsia="zh-CN"/>
              </w:rPr>
              <w:t>审批意见</w:t>
            </w:r>
          </w:p>
        </w:tc>
        <w:tc>
          <w:tcPr>
            <w:tcW w:w="6842" w:type="dxa"/>
            <w:gridSpan w:val="10"/>
            <w:noWrap/>
            <w:vAlign w:val="center"/>
          </w:tcPr>
          <w:p w:rsidR="00B9039E" w:rsidRPr="00596BF6" w:rsidRDefault="00B9039E">
            <w:pPr>
              <w:jc w:val="both"/>
              <w:rPr>
                <w:rFonts w:eastAsia="仿宋"/>
                <w:color w:val="auto"/>
                <w:sz w:val="28"/>
                <w:szCs w:val="28"/>
                <w:lang w:eastAsia="zh-CN"/>
              </w:rPr>
            </w:pPr>
          </w:p>
          <w:p w:rsidR="00B9039E" w:rsidRPr="00596BF6" w:rsidRDefault="00B9039E">
            <w:pPr>
              <w:jc w:val="center"/>
              <w:rPr>
                <w:rFonts w:eastAsia="仿宋"/>
                <w:color w:val="auto"/>
                <w:sz w:val="28"/>
                <w:szCs w:val="28"/>
                <w:lang w:eastAsia="zh-CN"/>
              </w:rPr>
            </w:pPr>
            <w:r w:rsidRPr="00596BF6">
              <w:rPr>
                <w:rFonts w:eastAsia="仿宋"/>
                <w:color w:val="auto"/>
                <w:sz w:val="28"/>
                <w:szCs w:val="28"/>
                <w:lang w:eastAsia="zh-CN"/>
              </w:rPr>
              <w:t xml:space="preserve">                      </w:t>
            </w:r>
            <w:r w:rsidRPr="00596BF6">
              <w:rPr>
                <w:rFonts w:eastAsia="仿宋" w:cs="仿宋" w:hint="eastAsia"/>
                <w:color w:val="auto"/>
                <w:sz w:val="28"/>
                <w:szCs w:val="28"/>
                <w:lang w:eastAsia="zh-CN"/>
              </w:rPr>
              <w:t>年</w:t>
            </w:r>
            <w:r w:rsidRPr="00596BF6">
              <w:rPr>
                <w:rFonts w:eastAsia="仿宋"/>
                <w:color w:val="auto"/>
                <w:sz w:val="28"/>
                <w:szCs w:val="28"/>
                <w:lang w:eastAsia="zh-CN"/>
              </w:rPr>
              <w:t xml:space="preserve">   </w:t>
            </w:r>
            <w:r w:rsidRPr="00596BF6">
              <w:rPr>
                <w:rFonts w:eastAsia="仿宋" w:cs="仿宋" w:hint="eastAsia"/>
                <w:color w:val="auto"/>
                <w:sz w:val="28"/>
                <w:szCs w:val="28"/>
                <w:lang w:eastAsia="zh-CN"/>
              </w:rPr>
              <w:t>月</w:t>
            </w:r>
            <w:r w:rsidRPr="00596BF6">
              <w:rPr>
                <w:rFonts w:eastAsia="仿宋"/>
                <w:color w:val="auto"/>
                <w:sz w:val="28"/>
                <w:szCs w:val="28"/>
                <w:lang w:eastAsia="zh-CN"/>
              </w:rPr>
              <w:t xml:space="preserve">  </w:t>
            </w:r>
            <w:r w:rsidRPr="00596BF6">
              <w:rPr>
                <w:rFonts w:eastAsia="仿宋" w:cs="仿宋" w:hint="eastAsia"/>
                <w:color w:val="auto"/>
                <w:sz w:val="28"/>
                <w:szCs w:val="28"/>
                <w:lang w:eastAsia="zh-CN"/>
              </w:rPr>
              <w:t>日</w:t>
            </w:r>
          </w:p>
        </w:tc>
      </w:tr>
      <w:tr w:rsidR="00596BF6" w:rsidRPr="00596BF6">
        <w:trPr>
          <w:trHeight w:val="2284"/>
        </w:trPr>
        <w:tc>
          <w:tcPr>
            <w:tcW w:w="1740" w:type="dxa"/>
            <w:noWrap/>
            <w:vAlign w:val="center"/>
          </w:tcPr>
          <w:p w:rsidR="00B9039E" w:rsidRPr="00596BF6" w:rsidRDefault="00B9039E">
            <w:pPr>
              <w:spacing w:line="440" w:lineRule="exact"/>
              <w:jc w:val="center"/>
              <w:rPr>
                <w:rFonts w:eastAsia="仿宋"/>
                <w:color w:val="auto"/>
                <w:sz w:val="28"/>
                <w:szCs w:val="28"/>
                <w:lang w:eastAsia="zh-CN"/>
              </w:rPr>
            </w:pPr>
            <w:r w:rsidRPr="00596BF6">
              <w:rPr>
                <w:rFonts w:eastAsia="仿宋" w:cs="仿宋" w:hint="eastAsia"/>
                <w:color w:val="auto"/>
                <w:sz w:val="28"/>
                <w:szCs w:val="28"/>
                <w:lang w:eastAsia="zh-CN"/>
              </w:rPr>
              <w:t>主管部门</w:t>
            </w:r>
          </w:p>
          <w:p w:rsidR="00B9039E" w:rsidRPr="00596BF6" w:rsidRDefault="00B9039E">
            <w:pPr>
              <w:spacing w:line="440" w:lineRule="exact"/>
              <w:jc w:val="center"/>
              <w:rPr>
                <w:rFonts w:eastAsia="仿宋"/>
                <w:color w:val="auto"/>
                <w:kern w:val="2"/>
                <w:sz w:val="28"/>
                <w:szCs w:val="28"/>
                <w:lang w:eastAsia="zh-CN"/>
              </w:rPr>
            </w:pPr>
            <w:r w:rsidRPr="00596BF6">
              <w:rPr>
                <w:rFonts w:eastAsia="仿宋" w:cs="仿宋" w:hint="eastAsia"/>
                <w:color w:val="auto"/>
                <w:sz w:val="28"/>
                <w:szCs w:val="28"/>
                <w:lang w:eastAsia="zh-CN"/>
              </w:rPr>
              <w:t>备案意见</w:t>
            </w:r>
          </w:p>
        </w:tc>
        <w:tc>
          <w:tcPr>
            <w:tcW w:w="6842" w:type="dxa"/>
            <w:gridSpan w:val="10"/>
            <w:noWrap/>
            <w:vAlign w:val="center"/>
          </w:tcPr>
          <w:p w:rsidR="00B9039E" w:rsidRPr="00596BF6" w:rsidRDefault="00B9039E">
            <w:pPr>
              <w:jc w:val="both"/>
              <w:rPr>
                <w:rFonts w:eastAsia="仿宋"/>
                <w:color w:val="auto"/>
                <w:sz w:val="28"/>
                <w:szCs w:val="28"/>
                <w:lang w:eastAsia="zh-CN"/>
              </w:rPr>
            </w:pPr>
          </w:p>
          <w:p w:rsidR="00B9039E" w:rsidRPr="00596BF6" w:rsidRDefault="00B9039E">
            <w:pPr>
              <w:jc w:val="center"/>
              <w:rPr>
                <w:rFonts w:eastAsia="仿宋"/>
                <w:color w:val="auto"/>
                <w:sz w:val="28"/>
                <w:szCs w:val="28"/>
                <w:lang w:eastAsia="zh-CN"/>
              </w:rPr>
            </w:pPr>
            <w:r w:rsidRPr="00596BF6">
              <w:rPr>
                <w:rFonts w:eastAsia="仿宋"/>
                <w:color w:val="auto"/>
                <w:sz w:val="28"/>
                <w:szCs w:val="28"/>
                <w:lang w:eastAsia="zh-CN"/>
              </w:rPr>
              <w:t xml:space="preserve">                      </w:t>
            </w:r>
            <w:r w:rsidRPr="00596BF6">
              <w:rPr>
                <w:rFonts w:eastAsia="仿宋" w:cs="仿宋" w:hint="eastAsia"/>
                <w:color w:val="auto"/>
                <w:sz w:val="28"/>
                <w:szCs w:val="28"/>
                <w:lang w:eastAsia="zh-CN"/>
              </w:rPr>
              <w:t>年</w:t>
            </w:r>
            <w:r w:rsidRPr="00596BF6">
              <w:rPr>
                <w:rFonts w:eastAsia="仿宋"/>
                <w:color w:val="auto"/>
                <w:sz w:val="28"/>
                <w:szCs w:val="28"/>
                <w:lang w:eastAsia="zh-CN"/>
              </w:rPr>
              <w:t xml:space="preserve">  </w:t>
            </w:r>
            <w:r w:rsidRPr="00596BF6">
              <w:rPr>
                <w:rFonts w:eastAsia="仿宋" w:cs="仿宋" w:hint="eastAsia"/>
                <w:color w:val="auto"/>
                <w:sz w:val="28"/>
                <w:szCs w:val="28"/>
                <w:lang w:eastAsia="zh-CN"/>
              </w:rPr>
              <w:t>月</w:t>
            </w:r>
            <w:r w:rsidRPr="00596BF6">
              <w:rPr>
                <w:rFonts w:eastAsia="仿宋"/>
                <w:color w:val="auto"/>
                <w:sz w:val="28"/>
                <w:szCs w:val="28"/>
                <w:lang w:eastAsia="zh-CN"/>
              </w:rPr>
              <w:t xml:space="preserve">  </w:t>
            </w:r>
            <w:r w:rsidRPr="00596BF6">
              <w:rPr>
                <w:rFonts w:eastAsia="仿宋" w:cs="仿宋" w:hint="eastAsia"/>
                <w:color w:val="auto"/>
                <w:sz w:val="28"/>
                <w:szCs w:val="28"/>
                <w:lang w:eastAsia="zh-CN"/>
              </w:rPr>
              <w:t>日</w:t>
            </w:r>
          </w:p>
        </w:tc>
      </w:tr>
      <w:tr w:rsidR="00596BF6" w:rsidRPr="00596BF6">
        <w:trPr>
          <w:trHeight w:val="2260"/>
        </w:trPr>
        <w:tc>
          <w:tcPr>
            <w:tcW w:w="1740" w:type="dxa"/>
            <w:noWrap/>
            <w:vAlign w:val="center"/>
          </w:tcPr>
          <w:p w:rsidR="00B9039E" w:rsidRPr="00596BF6" w:rsidRDefault="00B9039E">
            <w:pPr>
              <w:spacing w:line="400" w:lineRule="exact"/>
              <w:jc w:val="center"/>
              <w:rPr>
                <w:rFonts w:eastAsia="仿宋"/>
                <w:color w:val="auto"/>
                <w:sz w:val="28"/>
                <w:szCs w:val="28"/>
                <w:lang w:eastAsia="zh-CN"/>
              </w:rPr>
            </w:pPr>
            <w:proofErr w:type="gramStart"/>
            <w:r w:rsidRPr="00596BF6">
              <w:rPr>
                <w:rFonts w:eastAsia="仿宋" w:cs="仿宋" w:hint="eastAsia"/>
                <w:color w:val="auto"/>
                <w:sz w:val="28"/>
                <w:szCs w:val="28"/>
                <w:lang w:eastAsia="zh-CN"/>
              </w:rPr>
              <w:t>市疾控中心</w:t>
            </w:r>
            <w:proofErr w:type="gramEnd"/>
          </w:p>
          <w:p w:rsidR="00B9039E" w:rsidRPr="00596BF6" w:rsidRDefault="00B9039E">
            <w:pPr>
              <w:spacing w:line="440" w:lineRule="exact"/>
              <w:jc w:val="center"/>
              <w:rPr>
                <w:rFonts w:eastAsia="仿宋"/>
                <w:color w:val="auto"/>
                <w:kern w:val="2"/>
                <w:sz w:val="28"/>
                <w:szCs w:val="28"/>
                <w:lang w:eastAsia="zh-CN"/>
              </w:rPr>
            </w:pPr>
            <w:r w:rsidRPr="00596BF6">
              <w:rPr>
                <w:rFonts w:eastAsia="仿宋" w:cs="仿宋" w:hint="eastAsia"/>
                <w:color w:val="auto"/>
                <w:sz w:val="28"/>
                <w:szCs w:val="28"/>
                <w:lang w:eastAsia="zh-CN"/>
              </w:rPr>
              <w:t>指导意见</w:t>
            </w:r>
          </w:p>
        </w:tc>
        <w:tc>
          <w:tcPr>
            <w:tcW w:w="6842" w:type="dxa"/>
            <w:gridSpan w:val="10"/>
            <w:noWrap/>
            <w:vAlign w:val="center"/>
          </w:tcPr>
          <w:p w:rsidR="00B9039E" w:rsidRPr="00596BF6" w:rsidRDefault="00B9039E">
            <w:pPr>
              <w:jc w:val="both"/>
              <w:rPr>
                <w:rFonts w:eastAsia="仿宋"/>
                <w:color w:val="auto"/>
                <w:sz w:val="28"/>
                <w:szCs w:val="28"/>
                <w:lang w:eastAsia="zh-CN"/>
              </w:rPr>
            </w:pPr>
          </w:p>
          <w:p w:rsidR="00B9039E" w:rsidRPr="00596BF6" w:rsidRDefault="00B9039E">
            <w:pPr>
              <w:spacing w:line="500" w:lineRule="exact"/>
              <w:ind w:firstLine="420"/>
              <w:jc w:val="center"/>
              <w:rPr>
                <w:color w:val="auto"/>
                <w:kern w:val="2"/>
                <w:sz w:val="28"/>
                <w:szCs w:val="28"/>
                <w:lang w:eastAsia="zh-CN"/>
              </w:rPr>
            </w:pPr>
          </w:p>
          <w:p w:rsidR="00B9039E" w:rsidRPr="00596BF6" w:rsidRDefault="00B9039E">
            <w:pPr>
              <w:jc w:val="center"/>
              <w:rPr>
                <w:rFonts w:eastAsia="仿宋"/>
                <w:color w:val="auto"/>
                <w:sz w:val="28"/>
                <w:szCs w:val="28"/>
                <w:lang w:eastAsia="zh-CN"/>
              </w:rPr>
            </w:pPr>
            <w:r w:rsidRPr="00596BF6">
              <w:rPr>
                <w:rFonts w:eastAsia="仿宋"/>
                <w:color w:val="auto"/>
                <w:sz w:val="28"/>
                <w:szCs w:val="28"/>
                <w:lang w:eastAsia="zh-CN"/>
              </w:rPr>
              <w:t xml:space="preserve">                      </w:t>
            </w:r>
            <w:r w:rsidRPr="00596BF6">
              <w:rPr>
                <w:rFonts w:eastAsia="仿宋" w:cs="仿宋" w:hint="eastAsia"/>
                <w:color w:val="auto"/>
                <w:sz w:val="28"/>
                <w:szCs w:val="28"/>
                <w:lang w:eastAsia="zh-CN"/>
              </w:rPr>
              <w:t>年</w:t>
            </w:r>
            <w:r w:rsidRPr="00596BF6">
              <w:rPr>
                <w:rFonts w:eastAsia="仿宋"/>
                <w:color w:val="auto"/>
                <w:sz w:val="28"/>
                <w:szCs w:val="28"/>
                <w:lang w:eastAsia="zh-CN"/>
              </w:rPr>
              <w:t xml:space="preserve">  </w:t>
            </w:r>
            <w:r w:rsidRPr="00596BF6">
              <w:rPr>
                <w:rFonts w:eastAsia="仿宋" w:cs="仿宋" w:hint="eastAsia"/>
                <w:color w:val="auto"/>
                <w:sz w:val="28"/>
                <w:szCs w:val="28"/>
                <w:lang w:eastAsia="zh-CN"/>
              </w:rPr>
              <w:t>月</w:t>
            </w:r>
            <w:r w:rsidRPr="00596BF6">
              <w:rPr>
                <w:rFonts w:eastAsia="仿宋"/>
                <w:color w:val="auto"/>
                <w:sz w:val="28"/>
                <w:szCs w:val="28"/>
                <w:lang w:eastAsia="zh-CN"/>
              </w:rPr>
              <w:t xml:space="preserve">  </w:t>
            </w:r>
            <w:r w:rsidRPr="00596BF6">
              <w:rPr>
                <w:rFonts w:eastAsia="仿宋" w:cs="仿宋" w:hint="eastAsia"/>
                <w:color w:val="auto"/>
                <w:sz w:val="28"/>
                <w:szCs w:val="28"/>
                <w:lang w:eastAsia="zh-CN"/>
              </w:rPr>
              <w:t>日</w:t>
            </w:r>
          </w:p>
        </w:tc>
      </w:tr>
    </w:tbl>
    <w:p w:rsidR="00B9039E" w:rsidRPr="00596BF6" w:rsidRDefault="00B9039E" w:rsidP="00596BF6">
      <w:pPr>
        <w:spacing w:line="600" w:lineRule="exact"/>
        <w:rPr>
          <w:b/>
          <w:bCs/>
          <w:color w:val="auto"/>
          <w:sz w:val="36"/>
          <w:szCs w:val="36"/>
          <w:lang w:eastAsia="zh-CN"/>
        </w:rPr>
      </w:pPr>
    </w:p>
    <w:sectPr w:rsidR="00B9039E" w:rsidRPr="00596BF6" w:rsidSect="00383A3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220" w:rsidRDefault="00ED3220">
      <w:r>
        <w:separator/>
      </w:r>
    </w:p>
  </w:endnote>
  <w:endnote w:type="continuationSeparator" w:id="0">
    <w:p w:rsidR="00ED3220" w:rsidRDefault="00ED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简小标宋">
    <w:altName w:val="宋体"/>
    <w:panose1 w:val="0201060900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9E" w:rsidRDefault="00E34D5C" w:rsidP="00334971">
    <w:pPr>
      <w:pStyle w:val="a5"/>
      <w:framePr w:wrap="auto" w:vAnchor="text" w:hAnchor="margin" w:xAlign="right" w:y="1"/>
      <w:rPr>
        <w:rStyle w:val="a7"/>
      </w:rPr>
    </w:pPr>
    <w:r>
      <w:rPr>
        <w:rStyle w:val="a7"/>
      </w:rPr>
      <w:fldChar w:fldCharType="begin"/>
    </w:r>
    <w:r w:rsidR="00B9039E">
      <w:rPr>
        <w:rStyle w:val="a7"/>
      </w:rPr>
      <w:instrText xml:space="preserve">PAGE  </w:instrText>
    </w:r>
    <w:r>
      <w:rPr>
        <w:rStyle w:val="a7"/>
      </w:rPr>
      <w:fldChar w:fldCharType="separate"/>
    </w:r>
    <w:r w:rsidR="00DE0ADF">
      <w:rPr>
        <w:rStyle w:val="a7"/>
        <w:noProof/>
      </w:rPr>
      <w:t>5</w:t>
    </w:r>
    <w:r>
      <w:rPr>
        <w:rStyle w:val="a7"/>
      </w:rPr>
      <w:fldChar w:fldCharType="end"/>
    </w:r>
  </w:p>
  <w:p w:rsidR="00B9039E" w:rsidRDefault="00B9039E" w:rsidP="0099686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20" w:rsidRDefault="00ED3220">
      <w:r>
        <w:separator/>
      </w:r>
    </w:p>
  </w:footnote>
  <w:footnote w:type="continuationSeparator" w:id="0">
    <w:p w:rsidR="00ED3220" w:rsidRDefault="00ED3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B7A574"/>
    <w:multiLevelType w:val="singleLevel"/>
    <w:tmpl w:val="86B7A574"/>
    <w:lvl w:ilvl="0">
      <w:start w:val="1"/>
      <w:numFmt w:val="chineseCounting"/>
      <w:suff w:val="nothing"/>
      <w:lvlText w:val="%1、"/>
      <w:lvlJc w:val="left"/>
      <w:rPr>
        <w:rFonts w:hint="eastAsia"/>
      </w:rPr>
    </w:lvl>
  </w:abstractNum>
  <w:abstractNum w:abstractNumId="1">
    <w:nsid w:val="DB31F60D"/>
    <w:multiLevelType w:val="singleLevel"/>
    <w:tmpl w:val="DB31F60D"/>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A3C6F7D"/>
    <w:rsid w:val="00065D40"/>
    <w:rsid w:val="0007588D"/>
    <w:rsid w:val="000939EC"/>
    <w:rsid w:val="001A3D84"/>
    <w:rsid w:val="001B1F2B"/>
    <w:rsid w:val="00253EA7"/>
    <w:rsid w:val="002D191F"/>
    <w:rsid w:val="00334971"/>
    <w:rsid w:val="0034374D"/>
    <w:rsid w:val="00383A3D"/>
    <w:rsid w:val="003B01A6"/>
    <w:rsid w:val="003B24C6"/>
    <w:rsid w:val="003D090F"/>
    <w:rsid w:val="003E6D5F"/>
    <w:rsid w:val="003E7785"/>
    <w:rsid w:val="003F78B9"/>
    <w:rsid w:val="00416F08"/>
    <w:rsid w:val="00445607"/>
    <w:rsid w:val="004C58A4"/>
    <w:rsid w:val="005473DA"/>
    <w:rsid w:val="005846A6"/>
    <w:rsid w:val="00596BF6"/>
    <w:rsid w:val="005A3CC4"/>
    <w:rsid w:val="005D2927"/>
    <w:rsid w:val="0062035E"/>
    <w:rsid w:val="006469A4"/>
    <w:rsid w:val="00722465"/>
    <w:rsid w:val="007E3D95"/>
    <w:rsid w:val="0082551A"/>
    <w:rsid w:val="00832E9D"/>
    <w:rsid w:val="009106D8"/>
    <w:rsid w:val="0092749C"/>
    <w:rsid w:val="009466B8"/>
    <w:rsid w:val="00996868"/>
    <w:rsid w:val="009C7DB9"/>
    <w:rsid w:val="00A14071"/>
    <w:rsid w:val="00AA1701"/>
    <w:rsid w:val="00B42018"/>
    <w:rsid w:val="00B660E7"/>
    <w:rsid w:val="00B9039E"/>
    <w:rsid w:val="00BA44D5"/>
    <w:rsid w:val="00C7502C"/>
    <w:rsid w:val="00D13E97"/>
    <w:rsid w:val="00D47D58"/>
    <w:rsid w:val="00D557A8"/>
    <w:rsid w:val="00DE0ADF"/>
    <w:rsid w:val="00E05C35"/>
    <w:rsid w:val="00E073A8"/>
    <w:rsid w:val="00E34D5C"/>
    <w:rsid w:val="00E36410"/>
    <w:rsid w:val="00E536CA"/>
    <w:rsid w:val="00E65E6A"/>
    <w:rsid w:val="00ED3220"/>
    <w:rsid w:val="00F62310"/>
    <w:rsid w:val="03DD2249"/>
    <w:rsid w:val="03F96432"/>
    <w:rsid w:val="05576BCA"/>
    <w:rsid w:val="0A3C6F7D"/>
    <w:rsid w:val="0DB531DA"/>
    <w:rsid w:val="19FC479D"/>
    <w:rsid w:val="22A90AD3"/>
    <w:rsid w:val="2DC81528"/>
    <w:rsid w:val="326E1A1F"/>
    <w:rsid w:val="37F77FC8"/>
    <w:rsid w:val="46D8430B"/>
    <w:rsid w:val="55C332C8"/>
    <w:rsid w:val="594037F2"/>
    <w:rsid w:val="5E214969"/>
    <w:rsid w:val="5FCE3657"/>
    <w:rsid w:val="644042C4"/>
    <w:rsid w:val="66761F59"/>
    <w:rsid w:val="79214FDC"/>
    <w:rsid w:val="792C7AB8"/>
    <w:rsid w:val="7B7A645F"/>
    <w:rsid w:val="7ECB1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83A3D"/>
    <w:pPr>
      <w:widowControl w:val="0"/>
    </w:pPr>
    <w:rPr>
      <w:color w:val="000000"/>
      <w:kern w:val="0"/>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next w:val="a0"/>
    <w:link w:val="Char"/>
    <w:uiPriority w:val="99"/>
    <w:rsid w:val="00383A3D"/>
    <w:pPr>
      <w:jc w:val="center"/>
    </w:pPr>
    <w:rPr>
      <w:rFonts w:eastAsia="文星简小标宋"/>
      <w:sz w:val="44"/>
      <w:szCs w:val="44"/>
    </w:rPr>
  </w:style>
  <w:style w:type="character" w:customStyle="1" w:styleId="Char">
    <w:name w:val="正文文本 Char"/>
    <w:basedOn w:val="a1"/>
    <w:link w:val="a4"/>
    <w:uiPriority w:val="99"/>
    <w:semiHidden/>
    <w:locked/>
    <w:rsid w:val="00383A3D"/>
    <w:rPr>
      <w:color w:val="000000"/>
      <w:kern w:val="0"/>
      <w:sz w:val="24"/>
      <w:szCs w:val="24"/>
      <w:lang w:eastAsia="en-US"/>
    </w:rPr>
  </w:style>
  <w:style w:type="paragraph" w:styleId="a0">
    <w:name w:val="Body Text First Indent"/>
    <w:basedOn w:val="a4"/>
    <w:link w:val="Char0"/>
    <w:uiPriority w:val="99"/>
    <w:rsid w:val="00383A3D"/>
    <w:pPr>
      <w:spacing w:line="500" w:lineRule="exact"/>
      <w:ind w:firstLine="420"/>
    </w:pPr>
    <w:rPr>
      <w:rFonts w:eastAsia="宋体"/>
      <w:sz w:val="28"/>
      <w:szCs w:val="28"/>
    </w:rPr>
  </w:style>
  <w:style w:type="character" w:customStyle="1" w:styleId="Char0">
    <w:name w:val="正文首行缩进 Char"/>
    <w:basedOn w:val="Char"/>
    <w:link w:val="a0"/>
    <w:uiPriority w:val="99"/>
    <w:semiHidden/>
    <w:locked/>
    <w:rsid w:val="00383A3D"/>
    <w:rPr>
      <w:color w:val="000000"/>
      <w:kern w:val="0"/>
      <w:sz w:val="24"/>
      <w:szCs w:val="24"/>
      <w:lang w:eastAsia="en-US"/>
    </w:rPr>
  </w:style>
  <w:style w:type="paragraph" w:styleId="a5">
    <w:name w:val="footer"/>
    <w:basedOn w:val="a"/>
    <w:link w:val="Char1"/>
    <w:uiPriority w:val="99"/>
    <w:rsid w:val="00383A3D"/>
    <w:pPr>
      <w:tabs>
        <w:tab w:val="center" w:pos="4153"/>
        <w:tab w:val="right" w:pos="8306"/>
      </w:tabs>
      <w:snapToGrid w:val="0"/>
    </w:pPr>
    <w:rPr>
      <w:sz w:val="18"/>
      <w:szCs w:val="18"/>
    </w:rPr>
  </w:style>
  <w:style w:type="character" w:customStyle="1" w:styleId="Char1">
    <w:name w:val="页脚 Char"/>
    <w:basedOn w:val="a1"/>
    <w:link w:val="a5"/>
    <w:uiPriority w:val="99"/>
    <w:semiHidden/>
    <w:locked/>
    <w:rsid w:val="00383A3D"/>
    <w:rPr>
      <w:color w:val="000000"/>
      <w:kern w:val="0"/>
      <w:sz w:val="18"/>
      <w:szCs w:val="18"/>
      <w:lang w:eastAsia="en-US"/>
    </w:rPr>
  </w:style>
  <w:style w:type="table" w:styleId="a6">
    <w:name w:val="Table Grid"/>
    <w:basedOn w:val="a2"/>
    <w:uiPriority w:val="99"/>
    <w:rsid w:val="00383A3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1"/>
    <w:uiPriority w:val="99"/>
    <w:rsid w:val="00383A3D"/>
  </w:style>
  <w:style w:type="paragraph" w:customStyle="1" w:styleId="Bodytext1">
    <w:name w:val="Body text|1"/>
    <w:basedOn w:val="a"/>
    <w:uiPriority w:val="99"/>
    <w:rsid w:val="00383A3D"/>
    <w:pPr>
      <w:spacing w:line="401" w:lineRule="auto"/>
      <w:ind w:firstLine="400"/>
    </w:pPr>
    <w:rPr>
      <w:rFonts w:ascii="宋体" w:hAnsi="宋体" w:cs="宋体"/>
      <w:sz w:val="30"/>
      <w:szCs w:val="30"/>
      <w:lang w:val="zh-TW" w:eastAsia="zh-TW"/>
    </w:rPr>
  </w:style>
  <w:style w:type="paragraph" w:customStyle="1" w:styleId="Headerorfooter2">
    <w:name w:val="Header or footer|2"/>
    <w:basedOn w:val="a"/>
    <w:uiPriority w:val="99"/>
    <w:rsid w:val="00383A3D"/>
    <w:rPr>
      <w:sz w:val="20"/>
      <w:szCs w:val="20"/>
    </w:rPr>
  </w:style>
  <w:style w:type="paragraph" w:styleId="a8">
    <w:name w:val="header"/>
    <w:basedOn w:val="a"/>
    <w:link w:val="Char2"/>
    <w:uiPriority w:val="99"/>
    <w:semiHidden/>
    <w:rsid w:val="00A1407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8"/>
    <w:uiPriority w:val="99"/>
    <w:semiHidden/>
    <w:locked/>
    <w:rsid w:val="00A14071"/>
    <w:rPr>
      <w:color w:val="000000"/>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493</Words>
  <Characters>2813</Characters>
  <Application>Microsoft Office Word</Application>
  <DocSecurity>0</DocSecurity>
  <Lines>23</Lines>
  <Paragraphs>6</Paragraphs>
  <ScaleCrop>false</ScaleCrop>
  <Company>Microsoft</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阿吉</dc:creator>
  <cp:lastModifiedBy>PGOS</cp:lastModifiedBy>
  <cp:revision>8</cp:revision>
  <cp:lastPrinted>2021-01-09T03:32:00Z</cp:lastPrinted>
  <dcterms:created xsi:type="dcterms:W3CDTF">2021-01-11T04:52:00Z</dcterms:created>
  <dcterms:modified xsi:type="dcterms:W3CDTF">2021-01-13T06:59:00Z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