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3C" w:rsidRDefault="00F6683C" w:rsidP="00F6683C">
      <w:pPr>
        <w:spacing w:line="560" w:lineRule="exact"/>
        <w:rPr>
          <w:rFonts w:eastAsia="黑体"/>
          <w:color w:val="212121"/>
          <w:kern w:val="0"/>
          <w:sz w:val="32"/>
          <w:szCs w:val="32"/>
        </w:rPr>
      </w:pPr>
      <w:r>
        <w:rPr>
          <w:rFonts w:eastAsia="黑体" w:hint="eastAsia"/>
          <w:color w:val="212121"/>
          <w:kern w:val="0"/>
          <w:sz w:val="32"/>
          <w:szCs w:val="32"/>
        </w:rPr>
        <w:t>附件</w:t>
      </w:r>
      <w:r>
        <w:rPr>
          <w:rFonts w:eastAsia="黑体"/>
          <w:color w:val="212121"/>
          <w:kern w:val="0"/>
          <w:sz w:val="32"/>
          <w:szCs w:val="32"/>
        </w:rPr>
        <w:t>2</w:t>
      </w:r>
    </w:p>
    <w:p w:rsidR="00F6683C" w:rsidRDefault="00F6683C" w:rsidP="00F6683C">
      <w:pPr>
        <w:spacing w:line="560" w:lineRule="exact"/>
        <w:jc w:val="center"/>
        <w:rPr>
          <w:rFonts w:eastAsia="方正小标宋简体"/>
          <w:color w:val="000000"/>
          <w:kern w:val="0"/>
          <w:sz w:val="44"/>
          <w:szCs w:val="44"/>
        </w:rPr>
      </w:pPr>
      <w:r>
        <w:rPr>
          <w:rFonts w:eastAsia="方正小标宋简体" w:hint="eastAsia"/>
          <w:color w:val="000000"/>
          <w:kern w:val="0"/>
          <w:sz w:val="44"/>
          <w:szCs w:val="44"/>
        </w:rPr>
        <w:t>科学防疫主题系列活动项目推选汇总表</w:t>
      </w:r>
    </w:p>
    <w:p w:rsidR="00F6683C" w:rsidRDefault="00F6683C" w:rsidP="00F6683C">
      <w:pPr>
        <w:spacing w:line="560" w:lineRule="exact"/>
        <w:rPr>
          <w:sz w:val="24"/>
          <w:szCs w:val="24"/>
        </w:rPr>
      </w:pPr>
      <w:r>
        <w:rPr>
          <w:rFonts w:eastAsia="仿宋_GB2312" w:hint="eastAsia"/>
          <w:color w:val="000000"/>
          <w:kern w:val="0"/>
          <w:sz w:val="24"/>
          <w:szCs w:val="24"/>
        </w:rPr>
        <w:t>报送单位（盖章）：</w:t>
      </w:r>
      <w:r w:rsidRPr="00D94030">
        <w:rPr>
          <w:rFonts w:eastAsia="仿宋_GB2312" w:hint="eastAsia"/>
          <w:color w:val="000000"/>
          <w:kern w:val="0"/>
          <w:sz w:val="24"/>
          <w:szCs w:val="24"/>
        </w:rPr>
        <w:t xml:space="preserve">　　　　　　　</w:t>
      </w:r>
      <w:r w:rsidRPr="00D94030">
        <w:rPr>
          <w:rFonts w:eastAsia="仿宋_GB2312"/>
          <w:color w:val="000000"/>
          <w:kern w:val="0"/>
          <w:sz w:val="24"/>
          <w:szCs w:val="24"/>
        </w:rPr>
        <w:t xml:space="preserve">        </w:t>
      </w:r>
      <w:r w:rsidRPr="00D94030">
        <w:rPr>
          <w:rFonts w:eastAsia="仿宋_GB2312" w:hint="eastAsia"/>
          <w:color w:val="000000"/>
          <w:kern w:val="0"/>
          <w:sz w:val="24"/>
          <w:szCs w:val="24"/>
        </w:rPr>
        <w:t xml:space="preserve">　</w:t>
      </w:r>
      <w:r>
        <w:rPr>
          <w:rFonts w:eastAsia="仿宋_GB2312" w:hint="eastAsia"/>
          <w:color w:val="000000"/>
          <w:kern w:val="0"/>
          <w:sz w:val="24"/>
          <w:szCs w:val="24"/>
        </w:rPr>
        <w:t>联系人：</w:t>
      </w:r>
      <w:r>
        <w:rPr>
          <w:rFonts w:eastAsia="仿宋_GB2312"/>
          <w:color w:val="000000"/>
          <w:kern w:val="0"/>
          <w:sz w:val="24"/>
          <w:szCs w:val="24"/>
        </w:rPr>
        <w:t xml:space="preserve">                   </w:t>
      </w:r>
      <w:r>
        <w:rPr>
          <w:rFonts w:eastAsia="仿宋_GB2312" w:hint="eastAsia"/>
          <w:color w:val="000000"/>
          <w:kern w:val="0"/>
          <w:sz w:val="24"/>
          <w:szCs w:val="24"/>
        </w:rPr>
        <w:t>联系电话：</w:t>
      </w:r>
    </w:p>
    <w:tbl>
      <w:tblPr>
        <w:tblW w:w="5000" w:type="pct"/>
        <w:jc w:val="center"/>
        <w:tblInd w:w="-343" w:type="dxa"/>
        <w:tblLook w:val="00A0" w:firstRow="1" w:lastRow="0" w:firstColumn="1" w:lastColumn="0" w:noHBand="0" w:noVBand="0"/>
      </w:tblPr>
      <w:tblGrid>
        <w:gridCol w:w="736"/>
        <w:gridCol w:w="2515"/>
        <w:gridCol w:w="1073"/>
        <w:gridCol w:w="1173"/>
        <w:gridCol w:w="2435"/>
        <w:gridCol w:w="934"/>
        <w:gridCol w:w="1520"/>
        <w:gridCol w:w="1967"/>
        <w:gridCol w:w="1865"/>
      </w:tblGrid>
      <w:tr w:rsidR="00F6683C" w:rsidTr="00F6683C">
        <w:trPr>
          <w:trHeight w:val="752"/>
          <w:jc w:val="center"/>
        </w:trPr>
        <w:tc>
          <w:tcPr>
            <w:tcW w:w="231" w:type="pct"/>
            <w:tcBorders>
              <w:top w:val="single" w:sz="4" w:space="0" w:color="auto"/>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序号</w:t>
            </w:r>
          </w:p>
        </w:tc>
        <w:tc>
          <w:tcPr>
            <w:tcW w:w="888" w:type="pct"/>
            <w:tcBorders>
              <w:top w:val="single" w:sz="4" w:space="0" w:color="auto"/>
              <w:left w:val="single" w:sz="4" w:space="0" w:color="auto"/>
              <w:bottom w:val="single" w:sz="4" w:space="0" w:color="auto"/>
              <w:right w:val="single" w:sz="4" w:space="0" w:color="auto"/>
            </w:tcBorders>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学校名称</w:t>
            </w:r>
          </w:p>
        </w:tc>
        <w:tc>
          <w:tcPr>
            <w:tcW w:w="381" w:type="pct"/>
            <w:tcBorders>
              <w:top w:val="single" w:sz="4" w:space="0" w:color="auto"/>
              <w:left w:val="single" w:sz="4" w:space="0" w:color="auto"/>
              <w:bottom w:val="single" w:sz="4" w:space="0" w:color="auto"/>
              <w:right w:val="single" w:sz="4" w:space="0" w:color="auto"/>
            </w:tcBorders>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班级</w:t>
            </w:r>
          </w:p>
        </w:tc>
        <w:tc>
          <w:tcPr>
            <w:tcW w:w="416" w:type="pct"/>
            <w:tcBorders>
              <w:top w:val="single" w:sz="4" w:space="0" w:color="auto"/>
              <w:left w:val="single" w:sz="4" w:space="0" w:color="auto"/>
              <w:bottom w:val="single" w:sz="4" w:space="0" w:color="000000"/>
              <w:right w:val="single" w:sz="4" w:space="0" w:color="auto"/>
            </w:tcBorders>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选手</w:t>
            </w:r>
          </w:p>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姓名</w:t>
            </w:r>
          </w:p>
        </w:tc>
        <w:tc>
          <w:tcPr>
            <w:tcW w:w="860" w:type="pct"/>
            <w:tcBorders>
              <w:top w:val="single" w:sz="4" w:space="0" w:color="auto"/>
              <w:left w:val="single" w:sz="4" w:space="0" w:color="auto"/>
              <w:bottom w:val="single" w:sz="4" w:space="0" w:color="000000"/>
              <w:right w:val="single" w:sz="4" w:space="0" w:color="auto"/>
            </w:tcBorders>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作品名称</w:t>
            </w:r>
          </w:p>
        </w:tc>
        <w:tc>
          <w:tcPr>
            <w:tcW w:w="332" w:type="pct"/>
            <w:tcBorders>
              <w:top w:val="single" w:sz="4" w:space="0" w:color="auto"/>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组别</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参赛项目</w:t>
            </w:r>
          </w:p>
        </w:tc>
        <w:tc>
          <w:tcPr>
            <w:tcW w:w="695" w:type="pct"/>
            <w:tcBorders>
              <w:top w:val="single" w:sz="4" w:space="0" w:color="auto"/>
              <w:left w:val="single" w:sz="4" w:space="0" w:color="auto"/>
              <w:bottom w:val="single" w:sz="4" w:space="0" w:color="auto"/>
              <w:right w:val="single" w:sz="4" w:space="0" w:color="auto"/>
            </w:tcBorders>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指导师及</w:t>
            </w:r>
          </w:p>
          <w:p w:rsidR="00F6683C" w:rsidRDefault="00F6683C">
            <w:pPr>
              <w:widowControl/>
              <w:spacing w:line="300" w:lineRule="exact"/>
              <w:jc w:val="center"/>
              <w:rPr>
                <w:rFonts w:eastAsia="黑体"/>
                <w:color w:val="000000"/>
                <w:kern w:val="0"/>
                <w:sz w:val="26"/>
                <w:szCs w:val="26"/>
              </w:rPr>
            </w:pPr>
            <w:proofErr w:type="gramStart"/>
            <w:r>
              <w:rPr>
                <w:rFonts w:eastAsia="黑体" w:hAnsi="黑体" w:hint="eastAsia"/>
                <w:color w:val="000000"/>
                <w:kern w:val="0"/>
                <w:sz w:val="26"/>
                <w:szCs w:val="26"/>
              </w:rPr>
              <w:t>手机全号</w:t>
            </w:r>
            <w:proofErr w:type="gramEnd"/>
          </w:p>
        </w:tc>
        <w:tc>
          <w:tcPr>
            <w:tcW w:w="659" w:type="pct"/>
            <w:tcBorders>
              <w:top w:val="single" w:sz="4" w:space="0" w:color="auto"/>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黑体"/>
                <w:color w:val="000000"/>
                <w:kern w:val="0"/>
                <w:sz w:val="26"/>
                <w:szCs w:val="26"/>
              </w:rPr>
            </w:pPr>
            <w:r>
              <w:rPr>
                <w:rFonts w:eastAsia="黑体" w:hAnsi="黑体" w:hint="eastAsia"/>
                <w:color w:val="000000"/>
                <w:kern w:val="0"/>
                <w:sz w:val="26"/>
                <w:szCs w:val="26"/>
              </w:rPr>
              <w:t>家长及</w:t>
            </w:r>
          </w:p>
          <w:p w:rsidR="00F6683C" w:rsidRDefault="00F6683C">
            <w:pPr>
              <w:widowControl/>
              <w:spacing w:line="300" w:lineRule="exact"/>
              <w:jc w:val="center"/>
              <w:rPr>
                <w:rFonts w:eastAsia="黑体"/>
                <w:color w:val="000000"/>
                <w:kern w:val="0"/>
                <w:sz w:val="26"/>
                <w:szCs w:val="26"/>
              </w:rPr>
            </w:pPr>
            <w:proofErr w:type="gramStart"/>
            <w:r>
              <w:rPr>
                <w:rFonts w:eastAsia="黑体" w:hAnsi="黑体" w:hint="eastAsia"/>
                <w:color w:val="000000"/>
                <w:kern w:val="0"/>
                <w:sz w:val="26"/>
                <w:szCs w:val="26"/>
              </w:rPr>
              <w:t>手机全号</w:t>
            </w:r>
            <w:proofErr w:type="gramEnd"/>
          </w:p>
        </w:tc>
      </w:tr>
      <w:tr w:rsidR="00F6683C" w:rsidTr="00F6683C">
        <w:trPr>
          <w:trHeight w:val="820"/>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1</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vAlign w:val="center"/>
          </w:tcPr>
          <w:p w:rsidR="00F6683C" w:rsidRDefault="00F6683C">
            <w:pPr>
              <w:widowControl/>
              <w:spacing w:line="300" w:lineRule="exact"/>
              <w:jc w:val="center"/>
              <w:rPr>
                <w:rFonts w:eastAsia="仿宋_GB2312"/>
                <w:color w:val="000000"/>
                <w:kern w:val="0"/>
                <w:sz w:val="22"/>
              </w:rPr>
            </w:pPr>
            <w:bookmarkStart w:id="0" w:name="_GoBack"/>
            <w:bookmarkEnd w:id="0"/>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r w:rsidR="00F6683C" w:rsidTr="00F6683C">
        <w:trPr>
          <w:trHeight w:val="821"/>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2</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r w:rsidR="00F6683C" w:rsidTr="00F6683C">
        <w:trPr>
          <w:trHeight w:val="820"/>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3</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r w:rsidR="00F6683C" w:rsidTr="00F6683C">
        <w:trPr>
          <w:trHeight w:val="821"/>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4</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r w:rsidR="00F6683C" w:rsidTr="00F6683C">
        <w:trPr>
          <w:trHeight w:val="820"/>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5</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r w:rsidR="00F6683C" w:rsidTr="00F6683C">
        <w:trPr>
          <w:trHeight w:val="821"/>
          <w:jc w:val="center"/>
        </w:trPr>
        <w:tc>
          <w:tcPr>
            <w:tcW w:w="231" w:type="pct"/>
            <w:tcBorders>
              <w:top w:val="nil"/>
              <w:left w:val="single" w:sz="4" w:space="0" w:color="auto"/>
              <w:bottom w:val="single" w:sz="4" w:space="0" w:color="auto"/>
              <w:right w:val="single" w:sz="4" w:space="0" w:color="auto"/>
            </w:tcBorders>
            <w:noWrap/>
            <w:vAlign w:val="center"/>
            <w:hideMark/>
          </w:tcPr>
          <w:p w:rsidR="00F6683C" w:rsidRDefault="00F6683C">
            <w:pPr>
              <w:widowControl/>
              <w:spacing w:line="300" w:lineRule="exact"/>
              <w:jc w:val="center"/>
              <w:rPr>
                <w:rFonts w:eastAsia="仿宋_GB2312"/>
                <w:color w:val="000000"/>
                <w:kern w:val="0"/>
                <w:sz w:val="24"/>
                <w:szCs w:val="24"/>
              </w:rPr>
            </w:pPr>
            <w:r>
              <w:rPr>
                <w:rFonts w:eastAsia="仿宋_GB2312"/>
                <w:color w:val="000000"/>
                <w:kern w:val="0"/>
                <w:sz w:val="24"/>
                <w:szCs w:val="24"/>
              </w:rPr>
              <w:t>6</w:t>
            </w:r>
          </w:p>
        </w:tc>
        <w:tc>
          <w:tcPr>
            <w:tcW w:w="88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81"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416"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860"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332"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538"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95"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c>
          <w:tcPr>
            <w:tcW w:w="659" w:type="pct"/>
            <w:tcBorders>
              <w:top w:val="nil"/>
              <w:left w:val="nil"/>
              <w:bottom w:val="single" w:sz="4" w:space="0" w:color="auto"/>
              <w:right w:val="single" w:sz="4" w:space="0" w:color="auto"/>
            </w:tcBorders>
            <w:noWrap/>
            <w:vAlign w:val="center"/>
          </w:tcPr>
          <w:p w:rsidR="00F6683C" w:rsidRDefault="00F6683C">
            <w:pPr>
              <w:widowControl/>
              <w:spacing w:line="300" w:lineRule="exact"/>
              <w:jc w:val="center"/>
              <w:rPr>
                <w:rFonts w:eastAsia="仿宋_GB2312"/>
                <w:color w:val="000000"/>
                <w:kern w:val="0"/>
                <w:sz w:val="22"/>
              </w:rPr>
            </w:pPr>
          </w:p>
        </w:tc>
      </w:tr>
    </w:tbl>
    <w:p w:rsidR="00F6683C" w:rsidRDefault="00F6683C" w:rsidP="00F6683C">
      <w:pPr>
        <w:widowControl/>
        <w:spacing w:line="300" w:lineRule="exact"/>
        <w:ind w:left="720" w:hangingChars="300" w:hanging="720"/>
        <w:jc w:val="left"/>
        <w:rPr>
          <w:rFonts w:eastAsia="仿宋_GB2312"/>
          <w:color w:val="000000"/>
          <w:kern w:val="0"/>
          <w:sz w:val="24"/>
          <w:szCs w:val="24"/>
        </w:rPr>
      </w:pPr>
      <w:r>
        <w:rPr>
          <w:rFonts w:eastAsia="仿宋_GB2312" w:hint="eastAsia"/>
          <w:color w:val="000000"/>
          <w:kern w:val="0"/>
          <w:sz w:val="24"/>
          <w:szCs w:val="24"/>
        </w:rPr>
        <w:t>说明：</w:t>
      </w:r>
      <w:r>
        <w:rPr>
          <w:rFonts w:eastAsia="仿宋_GB2312"/>
          <w:color w:val="000000"/>
          <w:kern w:val="0"/>
          <w:sz w:val="24"/>
          <w:szCs w:val="24"/>
        </w:rPr>
        <w:t>1</w:t>
      </w:r>
      <w:r>
        <w:rPr>
          <w:rFonts w:eastAsia="仿宋_GB2312" w:hint="eastAsia"/>
          <w:color w:val="000000"/>
          <w:kern w:val="0"/>
          <w:sz w:val="24"/>
          <w:szCs w:val="24"/>
        </w:rPr>
        <w:t>．学校和学区在上交各类报名表时须按项目类别将汇总情况填入此表一并上交。</w:t>
      </w:r>
    </w:p>
    <w:p w:rsidR="00F6683C" w:rsidRPr="00F6683C" w:rsidRDefault="00F6683C" w:rsidP="00F6683C">
      <w:pPr>
        <w:widowControl/>
        <w:shd w:val="clear" w:color="auto" w:fill="FFFFFF"/>
        <w:spacing w:line="520" w:lineRule="exact"/>
        <w:ind w:firstLineChars="300" w:firstLine="720"/>
        <w:jc w:val="left"/>
        <w:rPr>
          <w:rFonts w:eastAsia="仿宋_GB2312"/>
          <w:color w:val="000000"/>
          <w:kern w:val="0"/>
          <w:sz w:val="24"/>
          <w:szCs w:val="24"/>
        </w:rPr>
        <w:sectPr w:rsidR="00F6683C" w:rsidRPr="00F6683C">
          <w:pgSz w:w="16838" w:h="11906" w:orient="landscape"/>
          <w:pgMar w:top="1418" w:right="1418" w:bottom="1418" w:left="1418" w:header="851" w:footer="1418" w:gutter="0"/>
          <w:cols w:space="720"/>
          <w:docGrid w:type="lines" w:linePitch="312"/>
        </w:sectPr>
      </w:pPr>
      <w:r>
        <w:rPr>
          <w:rFonts w:eastAsia="仿宋_GB2312"/>
          <w:color w:val="000000"/>
          <w:kern w:val="0"/>
          <w:sz w:val="24"/>
          <w:szCs w:val="24"/>
        </w:rPr>
        <w:t>2</w:t>
      </w:r>
      <w:r>
        <w:rPr>
          <w:rFonts w:eastAsia="仿宋_GB2312" w:hint="eastAsia"/>
          <w:color w:val="000000"/>
          <w:kern w:val="0"/>
          <w:sz w:val="24"/>
          <w:szCs w:val="24"/>
        </w:rPr>
        <w:t>．学校名称要用全称，而且必须与学校公章一致。</w:t>
      </w:r>
    </w:p>
    <w:p w:rsidR="0095144F" w:rsidRDefault="0095144F"/>
    <w:sectPr w:rsidR="0095144F" w:rsidSect="00F6683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55"/>
    <w:rsid w:val="00111EEF"/>
    <w:rsid w:val="00391855"/>
    <w:rsid w:val="0095144F"/>
    <w:rsid w:val="00CF2D2C"/>
    <w:rsid w:val="00D47042"/>
    <w:rsid w:val="00D94030"/>
    <w:rsid w:val="00F6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3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qFormat/>
    <w:rsid w:val="00CF2D2C"/>
    <w:rPr>
      <w:rFonts w:ascii="Times New Roman" w:eastAsia="宋体" w:hAnsi="Times New Roman" w:cs="Times New Roman"/>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CF2D2C"/>
    <w:rPr>
      <w:rFonts w:ascii="宋体" w:hAnsi="宋体" w:cs="Courier New"/>
      <w:sz w:val="32"/>
      <w:szCs w:val="32"/>
    </w:rPr>
  </w:style>
  <w:style w:type="character" w:styleId="a3">
    <w:name w:val="Strong"/>
    <w:qFormat/>
    <w:rsid w:val="00CF2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3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qFormat/>
    <w:rsid w:val="00CF2D2C"/>
    <w:rPr>
      <w:rFonts w:ascii="Times New Roman" w:eastAsia="宋体" w:hAnsi="Times New Roman" w:cs="Times New Roman"/>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CF2D2C"/>
    <w:rPr>
      <w:rFonts w:ascii="宋体" w:hAnsi="宋体" w:cs="Courier New"/>
      <w:sz w:val="32"/>
      <w:szCs w:val="32"/>
    </w:rPr>
  </w:style>
  <w:style w:type="character" w:styleId="a3">
    <w:name w:val="Strong"/>
    <w:qFormat/>
    <w:rsid w:val="00CF2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219</Characters>
  <Application>Microsoft Office Word</Application>
  <DocSecurity>0</DocSecurity>
  <Lines>1</Lines>
  <Paragraphs>1</Paragraphs>
  <ScaleCrop>false</ScaleCrop>
  <Company>Microsoft</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连梓宇</dc:creator>
  <cp:keywords/>
  <dc:description/>
  <cp:lastModifiedBy>连梓宇</cp:lastModifiedBy>
  <cp:revision>5</cp:revision>
  <dcterms:created xsi:type="dcterms:W3CDTF">2022-03-22T08:14:00Z</dcterms:created>
  <dcterms:modified xsi:type="dcterms:W3CDTF">2022-03-22T08:52:00Z</dcterms:modified>
</cp:coreProperties>
</file>