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809" w:rsidRPr="00B86BB3" w:rsidRDefault="007F0809" w:rsidP="00867925">
      <w:pPr>
        <w:widowControl w:val="0"/>
        <w:spacing w:line="576" w:lineRule="exact"/>
        <w:ind w:firstLine="0"/>
        <w:jc w:val="center"/>
        <w:rPr>
          <w:rFonts w:ascii="方正小标宋简体" w:eastAsia="方正小标宋简体"/>
          <w:color w:val="auto"/>
          <w:sz w:val="44"/>
          <w:szCs w:val="44"/>
        </w:rPr>
      </w:pPr>
      <w:r w:rsidRPr="00B86BB3">
        <w:rPr>
          <w:rFonts w:ascii="方正小标宋简体" w:eastAsia="方正小标宋简体" w:cs="方正小标宋简体" w:hint="eastAsia"/>
          <w:color w:val="auto"/>
          <w:sz w:val="44"/>
          <w:szCs w:val="44"/>
        </w:rPr>
        <w:t>乐清美丽雁荡生态休闲产业带建设三年行动计划（</w:t>
      </w:r>
      <w:r w:rsidRPr="00B86BB3">
        <w:rPr>
          <w:rFonts w:ascii="方正小标宋简体" w:eastAsia="方正小标宋简体" w:cs="方正小标宋简体"/>
          <w:color w:val="auto"/>
          <w:sz w:val="44"/>
          <w:szCs w:val="44"/>
        </w:rPr>
        <w:t>2018-2020</w:t>
      </w:r>
      <w:r w:rsidRPr="00B86BB3">
        <w:rPr>
          <w:rFonts w:ascii="方正小标宋简体" w:eastAsia="方正小标宋简体" w:cs="方正小标宋简体" w:hint="eastAsia"/>
          <w:color w:val="auto"/>
          <w:sz w:val="44"/>
          <w:szCs w:val="44"/>
        </w:rPr>
        <w:t>年）（</w:t>
      </w:r>
      <w:r>
        <w:rPr>
          <w:rFonts w:ascii="方正小标宋简体" w:eastAsia="方正小标宋简体" w:cs="方正小标宋简体" w:hint="eastAsia"/>
          <w:color w:val="auto"/>
          <w:sz w:val="44"/>
          <w:szCs w:val="44"/>
        </w:rPr>
        <w:t>征求意见</w:t>
      </w:r>
      <w:r w:rsidRPr="00B86BB3">
        <w:rPr>
          <w:rFonts w:ascii="方正小标宋简体" w:eastAsia="方正小标宋简体" w:cs="方正小标宋简体" w:hint="eastAsia"/>
          <w:color w:val="auto"/>
          <w:sz w:val="44"/>
          <w:szCs w:val="44"/>
        </w:rPr>
        <w:t>稿）</w:t>
      </w:r>
    </w:p>
    <w:p w:rsidR="007F0809" w:rsidRPr="00B86BB3" w:rsidRDefault="007F0809" w:rsidP="00C158EC">
      <w:pPr>
        <w:widowControl w:val="0"/>
        <w:spacing w:line="576" w:lineRule="exact"/>
        <w:ind w:firstLineChars="200" w:firstLine="31680"/>
        <w:rPr>
          <w:rFonts w:eastAsia="仿宋_GB2312"/>
          <w:color w:val="auto"/>
          <w:sz w:val="32"/>
          <w:szCs w:val="32"/>
        </w:rPr>
      </w:pPr>
    </w:p>
    <w:p w:rsidR="007F0809" w:rsidRPr="00B86BB3" w:rsidRDefault="007F0809" w:rsidP="00C158EC">
      <w:pPr>
        <w:widowControl w:val="0"/>
        <w:spacing w:line="576" w:lineRule="exact"/>
        <w:ind w:firstLineChars="200" w:firstLine="31680"/>
        <w:textAlignment w:val="auto"/>
        <w:rPr>
          <w:rFonts w:eastAsia="仿宋_GB2312"/>
          <w:color w:val="auto"/>
          <w:sz w:val="32"/>
          <w:szCs w:val="32"/>
        </w:rPr>
      </w:pPr>
      <w:r w:rsidRPr="00B86BB3">
        <w:rPr>
          <w:rFonts w:eastAsia="仿宋_GB2312" w:cs="仿宋_GB2312" w:hint="eastAsia"/>
          <w:color w:val="auto"/>
          <w:sz w:val="32"/>
          <w:szCs w:val="32"/>
        </w:rPr>
        <w:t>为深入贯彻党的十九大精神，落实省十四次党代会、温州市委十二届三次全会和乐清市委十四届三次全会部署要求，加快推进我市生态休闲产业带建设，实现全市更均衡、更充分、更全面发展。市委、市政府决定全面实施美丽雁荡生态休闲产业带建设，现制定本行动计划。</w:t>
      </w:r>
    </w:p>
    <w:p w:rsidR="007F0809" w:rsidRPr="00B86BB3" w:rsidRDefault="007F0809" w:rsidP="00C158EC">
      <w:pPr>
        <w:widowControl w:val="0"/>
        <w:spacing w:line="576" w:lineRule="exact"/>
        <w:ind w:firstLineChars="200" w:firstLine="31680"/>
        <w:textAlignment w:val="auto"/>
        <w:rPr>
          <w:rFonts w:ascii="黑体" w:eastAsia="黑体" w:hAnsi="黑体"/>
          <w:color w:val="auto"/>
          <w:sz w:val="32"/>
          <w:szCs w:val="32"/>
        </w:rPr>
      </w:pPr>
      <w:r w:rsidRPr="00B86BB3">
        <w:rPr>
          <w:rFonts w:ascii="黑体" w:eastAsia="黑体" w:hAnsi="黑体" w:cs="黑体" w:hint="eastAsia"/>
          <w:color w:val="auto"/>
          <w:sz w:val="32"/>
          <w:szCs w:val="32"/>
        </w:rPr>
        <w:t>一、总体要求</w:t>
      </w:r>
    </w:p>
    <w:p w:rsidR="007F0809" w:rsidRPr="00B86BB3" w:rsidRDefault="007F0809" w:rsidP="00C158EC">
      <w:pPr>
        <w:widowControl w:val="0"/>
        <w:spacing w:line="576" w:lineRule="exact"/>
        <w:ind w:firstLineChars="200" w:firstLine="31680"/>
        <w:textAlignment w:val="auto"/>
        <w:rPr>
          <w:rFonts w:eastAsia="仿宋_GB2312"/>
          <w:color w:val="auto"/>
          <w:sz w:val="32"/>
          <w:szCs w:val="32"/>
        </w:rPr>
      </w:pPr>
      <w:r w:rsidRPr="00B86BB3">
        <w:rPr>
          <w:rFonts w:eastAsia="仿宋_GB2312" w:cs="仿宋_GB2312" w:hint="eastAsia"/>
          <w:color w:val="auto"/>
          <w:sz w:val="32"/>
          <w:szCs w:val="32"/>
        </w:rPr>
        <w:t>以习近平新时代中国特色社会主义思想为指导，深入践行“两山”理论，实施乡村振兴战略，牢固树立“生态优先，绿色发展，共抓大保护，不搞大开发”的发展理念，按照“国内一流休闲旅游度假目的地”战略定位，以生态为本底，休闲为内涵，产业为基础，文化为灵魂，坚持品质引领、改革创新，全面实施生态环境保护、休闲旅游品质、休闲农业发展、美丽乡村升级、交通发展基础等五大工程，着力提升生态环境质量、产业发展质量、交通服务质量和人民生活质量，使绿水青山真正变成金山银山，全力建设美丽雁荡生态休闲产业带，使之成为全市发展新引擎和农民增收新机遇。</w:t>
      </w:r>
    </w:p>
    <w:p w:rsidR="007F0809" w:rsidRPr="00B86BB3" w:rsidRDefault="007F0809" w:rsidP="00C158EC">
      <w:pPr>
        <w:widowControl w:val="0"/>
        <w:spacing w:line="576" w:lineRule="exact"/>
        <w:ind w:firstLineChars="200" w:firstLine="31680"/>
        <w:textAlignment w:val="auto"/>
        <w:rPr>
          <w:rFonts w:ascii="黑体" w:eastAsia="黑体" w:hAnsi="黑体"/>
          <w:color w:val="auto"/>
          <w:sz w:val="32"/>
          <w:szCs w:val="32"/>
        </w:rPr>
      </w:pPr>
      <w:r w:rsidRPr="00B86BB3">
        <w:rPr>
          <w:rFonts w:ascii="黑体" w:eastAsia="黑体" w:hAnsi="黑体" w:cs="黑体" w:hint="eastAsia"/>
          <w:color w:val="auto"/>
          <w:sz w:val="32"/>
          <w:szCs w:val="32"/>
        </w:rPr>
        <w:t>二、发展目标</w:t>
      </w:r>
    </w:p>
    <w:p w:rsidR="007F0809" w:rsidRPr="00B86BB3" w:rsidRDefault="007F0809" w:rsidP="00C158EC">
      <w:pPr>
        <w:widowControl w:val="0"/>
        <w:spacing w:line="576" w:lineRule="exact"/>
        <w:ind w:firstLineChars="200" w:firstLine="31680"/>
        <w:textAlignment w:val="auto"/>
        <w:rPr>
          <w:rFonts w:eastAsia="仿宋_GB2312"/>
          <w:color w:val="auto"/>
          <w:sz w:val="32"/>
          <w:szCs w:val="32"/>
        </w:rPr>
      </w:pPr>
      <w:r w:rsidRPr="00B86BB3">
        <w:rPr>
          <w:rFonts w:eastAsia="仿宋_GB2312" w:cs="仿宋_GB2312" w:hint="eastAsia"/>
          <w:color w:val="auto"/>
          <w:sz w:val="32"/>
          <w:szCs w:val="32"/>
        </w:rPr>
        <w:t>围绕“国内一流休闲旅游度假目的地”建设，按照“环境美、产业优、交通畅、百姓富”的内在要求，经过</w:t>
      </w:r>
      <w:r w:rsidRPr="00B86BB3">
        <w:rPr>
          <w:rFonts w:eastAsia="仿宋_GB2312"/>
          <w:color w:val="auto"/>
          <w:sz w:val="32"/>
          <w:szCs w:val="32"/>
        </w:rPr>
        <w:t>3-5</w:t>
      </w:r>
      <w:r w:rsidRPr="00B86BB3">
        <w:rPr>
          <w:rFonts w:eastAsia="仿宋_GB2312" w:cs="仿宋_GB2312" w:hint="eastAsia"/>
          <w:color w:val="auto"/>
          <w:sz w:val="32"/>
          <w:szCs w:val="32"/>
        </w:rPr>
        <w:t>年的奋斗，使乐清美丽雁荡生态休闲产业带成为温州西部生态休闲产业带样板区。</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ascii="楷体_GB2312" w:eastAsia="楷体_GB2312"/>
          <w:b/>
          <w:bCs/>
          <w:color w:val="auto"/>
          <w:sz w:val="32"/>
          <w:szCs w:val="32"/>
        </w:rPr>
        <w:t>——</w:t>
      </w:r>
      <w:r w:rsidRPr="00B86BB3">
        <w:rPr>
          <w:rFonts w:ascii="楷体_GB2312" w:eastAsia="楷体_GB2312" w:cs="楷体_GB2312" w:hint="eastAsia"/>
          <w:color w:val="auto"/>
          <w:sz w:val="32"/>
          <w:szCs w:val="32"/>
        </w:rPr>
        <w:t>环境美。</w:t>
      </w:r>
      <w:r w:rsidRPr="00B86BB3">
        <w:rPr>
          <w:rFonts w:eastAsia="仿宋_GB2312" w:cs="仿宋_GB2312" w:hint="eastAsia"/>
          <w:color w:val="auto"/>
          <w:sz w:val="32"/>
          <w:szCs w:val="32"/>
        </w:rPr>
        <w:t>着力提升生态环境质量。到</w:t>
      </w:r>
      <w:r w:rsidRPr="00B86BB3">
        <w:rPr>
          <w:rFonts w:eastAsia="仿宋_GB2312"/>
          <w:color w:val="auto"/>
          <w:sz w:val="32"/>
          <w:szCs w:val="32"/>
        </w:rPr>
        <w:t>2020</w:t>
      </w:r>
      <w:r w:rsidRPr="00B86BB3">
        <w:rPr>
          <w:rFonts w:eastAsia="仿宋_GB2312" w:cs="仿宋_GB2312" w:hint="eastAsia"/>
          <w:color w:val="auto"/>
          <w:sz w:val="32"/>
          <w:szCs w:val="32"/>
        </w:rPr>
        <w:t>年，实现农村垃圾治理设施全覆盖，城镇生活垃圾无害化处理率</w:t>
      </w:r>
      <w:r w:rsidRPr="00B86BB3">
        <w:rPr>
          <w:rFonts w:eastAsia="仿宋_GB2312"/>
          <w:color w:val="auto"/>
          <w:sz w:val="32"/>
          <w:szCs w:val="32"/>
        </w:rPr>
        <w:t>100%</w:t>
      </w:r>
      <w:r w:rsidRPr="00B86BB3">
        <w:rPr>
          <w:rFonts w:eastAsia="仿宋_GB2312" w:cs="仿宋_GB2312" w:hint="eastAsia"/>
          <w:color w:val="auto"/>
          <w:sz w:val="32"/>
          <w:szCs w:val="32"/>
        </w:rPr>
        <w:t>，农村垃圾分类处理村比率达</w:t>
      </w:r>
      <w:r w:rsidRPr="00B86BB3">
        <w:rPr>
          <w:rFonts w:eastAsia="仿宋_GB2312"/>
          <w:color w:val="auto"/>
          <w:sz w:val="32"/>
          <w:szCs w:val="32"/>
        </w:rPr>
        <w:t>60%</w:t>
      </w:r>
      <w:r w:rsidRPr="00B86BB3">
        <w:rPr>
          <w:rFonts w:eastAsia="仿宋_GB2312" w:cs="仿宋_GB2312" w:hint="eastAsia"/>
          <w:color w:val="auto"/>
          <w:sz w:val="32"/>
          <w:szCs w:val="32"/>
        </w:rPr>
        <w:t>以上，森林覆盖率保持</w:t>
      </w:r>
      <w:r w:rsidRPr="00B86BB3">
        <w:rPr>
          <w:rFonts w:eastAsia="仿宋_GB2312"/>
          <w:color w:val="auto"/>
          <w:sz w:val="32"/>
          <w:szCs w:val="32"/>
        </w:rPr>
        <w:t>54.5%</w:t>
      </w:r>
      <w:r w:rsidRPr="00B86BB3">
        <w:rPr>
          <w:rFonts w:eastAsia="仿宋_GB2312" w:cs="仿宋_GB2312" w:hint="eastAsia"/>
          <w:color w:val="auto"/>
          <w:sz w:val="32"/>
          <w:szCs w:val="32"/>
        </w:rPr>
        <w:t>以上，</w:t>
      </w:r>
      <w:r w:rsidRPr="00B86BB3">
        <w:rPr>
          <w:rFonts w:eastAsia="仿宋_GB2312"/>
          <w:color w:val="auto"/>
          <w:sz w:val="32"/>
          <w:szCs w:val="32"/>
        </w:rPr>
        <w:t>A</w:t>
      </w:r>
      <w:r w:rsidRPr="00B86BB3">
        <w:rPr>
          <w:rFonts w:eastAsia="仿宋_GB2312" w:cs="仿宋_GB2312" w:hint="eastAsia"/>
          <w:color w:val="auto"/>
          <w:sz w:val="32"/>
          <w:szCs w:val="32"/>
        </w:rPr>
        <w:t>级景区村比率达</w:t>
      </w:r>
      <w:r w:rsidRPr="00B86BB3">
        <w:rPr>
          <w:rFonts w:eastAsia="仿宋_GB2312"/>
          <w:color w:val="auto"/>
          <w:sz w:val="32"/>
          <w:szCs w:val="32"/>
        </w:rPr>
        <w:t>20%</w:t>
      </w:r>
      <w:r w:rsidRPr="00B86BB3">
        <w:rPr>
          <w:rFonts w:eastAsia="仿宋_GB2312" w:cs="仿宋_GB2312" w:hint="eastAsia"/>
          <w:color w:val="auto"/>
          <w:sz w:val="32"/>
          <w:szCs w:val="32"/>
        </w:rPr>
        <w:t>以上，区划内市控以上地表水监测断面</w:t>
      </w:r>
      <w:r w:rsidRPr="00B86BB3">
        <w:rPr>
          <w:rFonts w:eastAsia="仿宋_GB2312"/>
          <w:color w:val="auto"/>
          <w:sz w:val="32"/>
          <w:szCs w:val="32"/>
        </w:rPr>
        <w:t>100%</w:t>
      </w:r>
      <w:r w:rsidRPr="00B86BB3">
        <w:rPr>
          <w:rFonts w:eastAsia="仿宋_GB2312" w:cs="仿宋_GB2312" w:hint="eastAsia"/>
          <w:color w:val="auto"/>
          <w:sz w:val="32"/>
          <w:szCs w:val="32"/>
        </w:rPr>
        <w:t>保持或优于Ⅲ类水质，饮用水源地水质达标率</w:t>
      </w:r>
      <w:r w:rsidRPr="00B86BB3">
        <w:rPr>
          <w:rFonts w:eastAsia="仿宋_GB2312"/>
          <w:color w:val="auto"/>
          <w:sz w:val="32"/>
          <w:szCs w:val="32"/>
        </w:rPr>
        <w:t>100%</w:t>
      </w:r>
      <w:r w:rsidRPr="00B86BB3">
        <w:rPr>
          <w:rFonts w:eastAsia="仿宋_GB2312" w:cs="仿宋_GB2312" w:hint="eastAsia"/>
          <w:color w:val="auto"/>
          <w:sz w:val="32"/>
          <w:szCs w:val="32"/>
        </w:rPr>
        <w:t>，重点生态功能区空气质量优良天数比率达</w:t>
      </w:r>
      <w:r w:rsidRPr="00B86BB3">
        <w:rPr>
          <w:rFonts w:eastAsia="仿宋_GB2312"/>
          <w:color w:val="auto"/>
          <w:sz w:val="32"/>
          <w:szCs w:val="32"/>
        </w:rPr>
        <w:t>96%</w:t>
      </w:r>
      <w:r w:rsidRPr="00B86BB3">
        <w:rPr>
          <w:rFonts w:eastAsia="仿宋_GB2312" w:cs="仿宋_GB2312" w:hint="eastAsia"/>
          <w:color w:val="auto"/>
          <w:sz w:val="32"/>
          <w:szCs w:val="32"/>
        </w:rPr>
        <w:t>以上。</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ascii="楷体_GB2312" w:eastAsia="楷体_GB2312"/>
          <w:b/>
          <w:bCs/>
          <w:color w:val="auto"/>
          <w:sz w:val="32"/>
          <w:szCs w:val="32"/>
        </w:rPr>
        <w:t>——</w:t>
      </w:r>
      <w:r w:rsidRPr="00B86BB3">
        <w:rPr>
          <w:rFonts w:ascii="楷体_GB2312" w:eastAsia="楷体_GB2312" w:cs="楷体_GB2312" w:hint="eastAsia"/>
          <w:color w:val="auto"/>
          <w:sz w:val="32"/>
          <w:szCs w:val="32"/>
        </w:rPr>
        <w:t>产业优</w:t>
      </w:r>
      <w:r w:rsidRPr="00B86BB3">
        <w:rPr>
          <w:rFonts w:eastAsia="仿宋_GB2312" w:cs="仿宋_GB2312" w:hint="eastAsia"/>
          <w:color w:val="auto"/>
          <w:sz w:val="32"/>
          <w:szCs w:val="32"/>
        </w:rPr>
        <w:t>。着力提升生态休闲产业发展质量。到</w:t>
      </w:r>
      <w:r w:rsidRPr="00B86BB3">
        <w:rPr>
          <w:rFonts w:eastAsia="仿宋_GB2312"/>
          <w:color w:val="auto"/>
          <w:sz w:val="32"/>
          <w:szCs w:val="32"/>
        </w:rPr>
        <w:t>2020</w:t>
      </w:r>
      <w:r w:rsidRPr="00B86BB3">
        <w:rPr>
          <w:rFonts w:eastAsia="仿宋_GB2312" w:cs="仿宋_GB2312" w:hint="eastAsia"/>
          <w:color w:val="auto"/>
          <w:sz w:val="32"/>
          <w:szCs w:val="32"/>
        </w:rPr>
        <w:t>年，旅游总人数达</w:t>
      </w:r>
      <w:r w:rsidRPr="00B86BB3">
        <w:rPr>
          <w:rFonts w:eastAsia="仿宋_GB2312"/>
          <w:color w:val="auto"/>
          <w:sz w:val="32"/>
          <w:szCs w:val="32"/>
        </w:rPr>
        <w:t>1100</w:t>
      </w:r>
      <w:r w:rsidRPr="00B86BB3">
        <w:rPr>
          <w:rFonts w:eastAsia="仿宋_GB2312" w:cs="仿宋_GB2312" w:hint="eastAsia"/>
          <w:color w:val="auto"/>
          <w:sz w:val="32"/>
          <w:szCs w:val="32"/>
        </w:rPr>
        <w:t>万人次，占全市旅游业比重达</w:t>
      </w:r>
      <w:r w:rsidRPr="00B86BB3">
        <w:rPr>
          <w:rFonts w:eastAsia="仿宋_GB2312"/>
          <w:color w:val="auto"/>
          <w:sz w:val="32"/>
          <w:szCs w:val="32"/>
        </w:rPr>
        <w:t>52%</w:t>
      </w:r>
      <w:r w:rsidRPr="00B86BB3">
        <w:rPr>
          <w:rFonts w:eastAsia="仿宋_GB2312" w:cs="仿宋_GB2312" w:hint="eastAsia"/>
          <w:color w:val="auto"/>
          <w:sz w:val="32"/>
          <w:szCs w:val="32"/>
        </w:rPr>
        <w:t>以上，国内过夜游客达</w:t>
      </w:r>
      <w:r w:rsidRPr="00B86BB3">
        <w:rPr>
          <w:rFonts w:eastAsia="仿宋_GB2312"/>
          <w:color w:val="auto"/>
          <w:sz w:val="32"/>
          <w:szCs w:val="32"/>
        </w:rPr>
        <w:t>145</w:t>
      </w:r>
      <w:r w:rsidRPr="00B86BB3">
        <w:rPr>
          <w:rFonts w:eastAsia="仿宋_GB2312" w:cs="仿宋_GB2312" w:hint="eastAsia"/>
          <w:color w:val="auto"/>
          <w:sz w:val="32"/>
          <w:szCs w:val="32"/>
        </w:rPr>
        <w:t>万人次，国内游客平均逗留时间超过</w:t>
      </w:r>
      <w:r w:rsidRPr="00B86BB3">
        <w:rPr>
          <w:rFonts w:eastAsia="仿宋_GB2312"/>
          <w:color w:val="auto"/>
          <w:sz w:val="32"/>
          <w:szCs w:val="32"/>
        </w:rPr>
        <w:t>1.8</w:t>
      </w:r>
      <w:r w:rsidRPr="00B86BB3">
        <w:rPr>
          <w:rFonts w:eastAsia="仿宋_GB2312" w:cs="仿宋_GB2312" w:hint="eastAsia"/>
          <w:color w:val="auto"/>
          <w:sz w:val="32"/>
          <w:szCs w:val="32"/>
        </w:rPr>
        <w:t>天、人均消费超过</w:t>
      </w:r>
      <w:r w:rsidRPr="00B86BB3">
        <w:rPr>
          <w:rFonts w:eastAsia="仿宋_GB2312"/>
          <w:color w:val="auto"/>
          <w:sz w:val="32"/>
          <w:szCs w:val="32"/>
        </w:rPr>
        <w:t>900</w:t>
      </w:r>
      <w:r w:rsidRPr="00B86BB3">
        <w:rPr>
          <w:rFonts w:eastAsia="仿宋_GB2312" w:cs="仿宋_GB2312" w:hint="eastAsia"/>
          <w:color w:val="auto"/>
          <w:sz w:val="32"/>
          <w:szCs w:val="32"/>
        </w:rPr>
        <w:t>元，旅游接待床位达到</w:t>
      </w:r>
      <w:r w:rsidRPr="00B86BB3">
        <w:rPr>
          <w:rFonts w:eastAsia="仿宋_GB2312"/>
          <w:color w:val="auto"/>
          <w:sz w:val="32"/>
          <w:szCs w:val="32"/>
        </w:rPr>
        <w:t>1.15</w:t>
      </w:r>
      <w:r w:rsidRPr="00B86BB3">
        <w:rPr>
          <w:rFonts w:eastAsia="仿宋_GB2312" w:cs="仿宋_GB2312" w:hint="eastAsia"/>
          <w:color w:val="auto"/>
          <w:sz w:val="32"/>
          <w:szCs w:val="32"/>
        </w:rPr>
        <w:t>万张，游客满意度、体验感显著提升；每亩耕地种植业增加值提高到</w:t>
      </w:r>
      <w:r w:rsidRPr="00B86BB3">
        <w:rPr>
          <w:rFonts w:eastAsia="仿宋_GB2312"/>
          <w:color w:val="auto"/>
          <w:sz w:val="32"/>
          <w:szCs w:val="32"/>
        </w:rPr>
        <w:t>3300</w:t>
      </w:r>
      <w:r w:rsidRPr="00B86BB3">
        <w:rPr>
          <w:rFonts w:eastAsia="仿宋_GB2312" w:cs="仿宋_GB2312" w:hint="eastAsia"/>
          <w:color w:val="auto"/>
          <w:sz w:val="32"/>
          <w:szCs w:val="32"/>
        </w:rPr>
        <w:t>元以上，从事生态休闲产业人员占产业带劳动人口总数比重超过</w:t>
      </w:r>
      <w:r w:rsidRPr="00B86BB3">
        <w:rPr>
          <w:rFonts w:eastAsia="仿宋_GB2312"/>
          <w:color w:val="auto"/>
          <w:sz w:val="32"/>
          <w:szCs w:val="32"/>
        </w:rPr>
        <w:t>20%</w:t>
      </w:r>
      <w:r w:rsidRPr="00B86BB3">
        <w:rPr>
          <w:rFonts w:eastAsia="仿宋_GB2312" w:cs="仿宋_GB2312" w:hint="eastAsia"/>
          <w:color w:val="auto"/>
          <w:sz w:val="32"/>
          <w:szCs w:val="32"/>
        </w:rPr>
        <w:t>，创建省级农业品牌</w:t>
      </w:r>
      <w:r w:rsidRPr="00B86BB3">
        <w:rPr>
          <w:rFonts w:eastAsia="仿宋_GB2312"/>
          <w:color w:val="auto"/>
          <w:sz w:val="32"/>
          <w:szCs w:val="32"/>
        </w:rPr>
        <w:t>3</w:t>
      </w:r>
      <w:r w:rsidRPr="00B86BB3">
        <w:rPr>
          <w:rFonts w:eastAsia="仿宋_GB2312" w:cs="仿宋_GB2312" w:hint="eastAsia"/>
          <w:color w:val="auto"/>
          <w:sz w:val="32"/>
          <w:szCs w:val="32"/>
        </w:rPr>
        <w:t>个，生态休闲产业成为实现绿色崛起的战略性支柱产业。</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ascii="楷体_GB2312" w:eastAsia="楷体_GB2312"/>
          <w:b/>
          <w:bCs/>
          <w:color w:val="auto"/>
          <w:sz w:val="32"/>
          <w:szCs w:val="32"/>
        </w:rPr>
        <w:t>——</w:t>
      </w:r>
      <w:r w:rsidRPr="00B86BB3">
        <w:rPr>
          <w:rFonts w:ascii="楷体_GB2312" w:eastAsia="楷体_GB2312" w:cs="楷体_GB2312" w:hint="eastAsia"/>
          <w:color w:val="auto"/>
          <w:sz w:val="32"/>
          <w:szCs w:val="32"/>
        </w:rPr>
        <w:t>交通畅</w:t>
      </w:r>
      <w:r w:rsidRPr="00B86BB3">
        <w:rPr>
          <w:rFonts w:eastAsia="仿宋_GB2312" w:cs="仿宋_GB2312" w:hint="eastAsia"/>
          <w:b/>
          <w:bCs/>
          <w:color w:val="auto"/>
          <w:sz w:val="32"/>
          <w:szCs w:val="32"/>
        </w:rPr>
        <w:t>。</w:t>
      </w:r>
      <w:r w:rsidRPr="00B86BB3">
        <w:rPr>
          <w:rFonts w:eastAsia="仿宋_GB2312" w:cs="仿宋_GB2312" w:hint="eastAsia"/>
          <w:color w:val="auto"/>
          <w:sz w:val="32"/>
          <w:szCs w:val="32"/>
        </w:rPr>
        <w:t>着力提升交通服务质量。系统谋划推进外部交通网、旅游通道网、慢游道路网“三网”建设，形成“畅安舒美”的旅游交通网。配合支持温福高铁和乐永青高速前期研究，以</w:t>
      </w:r>
      <w:r w:rsidRPr="00B86BB3">
        <w:rPr>
          <w:rFonts w:eastAsia="仿宋_GB2312"/>
          <w:color w:val="auto"/>
          <w:sz w:val="32"/>
          <w:szCs w:val="32"/>
        </w:rPr>
        <w:t>323</w:t>
      </w:r>
      <w:r w:rsidRPr="00B86BB3">
        <w:rPr>
          <w:rFonts w:eastAsia="仿宋_GB2312" w:cs="仿宋_GB2312" w:hint="eastAsia"/>
          <w:color w:val="auto"/>
          <w:sz w:val="32"/>
          <w:szCs w:val="32"/>
        </w:rPr>
        <w:t>省道（雁楠公路）乐清段、水下线、珍上线建设为重点，打通雁荡山</w:t>
      </w:r>
      <w:r w:rsidRPr="00B86BB3">
        <w:rPr>
          <w:rFonts w:eastAsia="仿宋_GB2312"/>
          <w:color w:val="auto"/>
          <w:sz w:val="32"/>
          <w:szCs w:val="32"/>
        </w:rPr>
        <w:t>—</w:t>
      </w:r>
      <w:r w:rsidRPr="00B86BB3">
        <w:rPr>
          <w:rFonts w:eastAsia="仿宋_GB2312" w:cs="仿宋_GB2312" w:hint="eastAsia"/>
          <w:color w:val="auto"/>
          <w:sz w:val="32"/>
          <w:szCs w:val="32"/>
        </w:rPr>
        <w:t>楠溪江快速旅游通道。加快既有公路的景观化、旅游化改造提升，实施旅游交通旅游化改造</w:t>
      </w:r>
      <w:r w:rsidRPr="00B86BB3">
        <w:rPr>
          <w:rFonts w:eastAsia="仿宋_GB2312"/>
          <w:color w:val="auto"/>
          <w:sz w:val="32"/>
          <w:szCs w:val="32"/>
        </w:rPr>
        <w:t>43</w:t>
      </w:r>
      <w:r w:rsidRPr="00B86BB3">
        <w:rPr>
          <w:rFonts w:eastAsia="仿宋_GB2312" w:cs="仿宋_GB2312" w:hint="eastAsia"/>
          <w:color w:val="auto"/>
          <w:sz w:val="32"/>
          <w:szCs w:val="32"/>
        </w:rPr>
        <w:t>公里。完善区域内通景道路，建设“四好农村路”</w:t>
      </w:r>
      <w:r w:rsidRPr="00B86BB3">
        <w:rPr>
          <w:rFonts w:eastAsia="仿宋_GB2312"/>
          <w:color w:val="auto"/>
          <w:sz w:val="32"/>
          <w:szCs w:val="32"/>
        </w:rPr>
        <w:t>72</w:t>
      </w:r>
      <w:r w:rsidRPr="00B86BB3">
        <w:rPr>
          <w:rFonts w:eastAsia="仿宋_GB2312" w:cs="仿宋_GB2312" w:hint="eastAsia"/>
          <w:color w:val="auto"/>
          <w:sz w:val="32"/>
          <w:szCs w:val="32"/>
        </w:rPr>
        <w:t>公里，建设</w:t>
      </w:r>
      <w:r w:rsidRPr="00B86BB3">
        <w:rPr>
          <w:rFonts w:eastAsia="仿宋_GB2312"/>
          <w:color w:val="auto"/>
          <w:sz w:val="32"/>
          <w:szCs w:val="32"/>
        </w:rPr>
        <w:t>10</w:t>
      </w:r>
      <w:r w:rsidRPr="00B86BB3">
        <w:rPr>
          <w:rFonts w:eastAsia="仿宋_GB2312" w:cs="仿宋_GB2312" w:hint="eastAsia"/>
          <w:color w:val="auto"/>
          <w:sz w:val="32"/>
          <w:szCs w:val="32"/>
        </w:rPr>
        <w:t>个旅游停车场。</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ascii="楷体_GB2312" w:eastAsia="楷体_GB2312"/>
          <w:b/>
          <w:bCs/>
          <w:color w:val="auto"/>
          <w:sz w:val="32"/>
          <w:szCs w:val="32"/>
        </w:rPr>
        <w:t>——</w:t>
      </w:r>
      <w:r w:rsidRPr="00B86BB3">
        <w:rPr>
          <w:rFonts w:ascii="楷体_GB2312" w:eastAsia="楷体_GB2312" w:cs="楷体_GB2312" w:hint="eastAsia"/>
          <w:color w:val="auto"/>
          <w:sz w:val="32"/>
          <w:szCs w:val="32"/>
        </w:rPr>
        <w:t>百姓富</w:t>
      </w:r>
      <w:r w:rsidRPr="00B86BB3">
        <w:rPr>
          <w:rFonts w:eastAsia="仿宋_GB2312" w:cs="仿宋_GB2312" w:hint="eastAsia"/>
          <w:b/>
          <w:bCs/>
          <w:color w:val="auto"/>
          <w:sz w:val="32"/>
          <w:szCs w:val="32"/>
        </w:rPr>
        <w:t>。</w:t>
      </w:r>
      <w:r w:rsidRPr="00B86BB3">
        <w:rPr>
          <w:rFonts w:eastAsia="仿宋_GB2312" w:cs="仿宋_GB2312" w:hint="eastAsia"/>
          <w:color w:val="auto"/>
          <w:sz w:val="32"/>
          <w:szCs w:val="32"/>
        </w:rPr>
        <w:t>着力提升人民群众生活质量。到</w:t>
      </w:r>
      <w:r w:rsidRPr="00B86BB3">
        <w:rPr>
          <w:rFonts w:eastAsia="仿宋_GB2312"/>
          <w:color w:val="auto"/>
          <w:sz w:val="32"/>
          <w:szCs w:val="32"/>
        </w:rPr>
        <w:t>2020</w:t>
      </w:r>
      <w:r w:rsidRPr="00B86BB3">
        <w:rPr>
          <w:rFonts w:eastAsia="仿宋_GB2312" w:cs="仿宋_GB2312" w:hint="eastAsia"/>
          <w:color w:val="auto"/>
          <w:sz w:val="32"/>
          <w:szCs w:val="32"/>
        </w:rPr>
        <w:t>年，产业带农村常住居民人均可支配收入达</w:t>
      </w:r>
      <w:r w:rsidRPr="00B86BB3">
        <w:rPr>
          <w:rFonts w:eastAsia="仿宋_GB2312"/>
          <w:color w:val="auto"/>
          <w:sz w:val="32"/>
          <w:szCs w:val="32"/>
        </w:rPr>
        <w:t>3.3</w:t>
      </w:r>
      <w:r w:rsidRPr="00B86BB3">
        <w:rPr>
          <w:rFonts w:eastAsia="仿宋_GB2312" w:cs="仿宋_GB2312" w:hint="eastAsia"/>
          <w:color w:val="auto"/>
          <w:sz w:val="32"/>
          <w:szCs w:val="32"/>
        </w:rPr>
        <w:t>万元，其中农村经营及财产净收入占比达</w:t>
      </w:r>
      <w:r w:rsidRPr="00B86BB3">
        <w:rPr>
          <w:rFonts w:eastAsia="仿宋_GB2312"/>
          <w:color w:val="auto"/>
          <w:sz w:val="32"/>
          <w:szCs w:val="32"/>
        </w:rPr>
        <w:t>29%</w:t>
      </w:r>
      <w:r w:rsidRPr="00B86BB3">
        <w:rPr>
          <w:rFonts w:eastAsia="仿宋_GB2312" w:cs="仿宋_GB2312" w:hint="eastAsia"/>
          <w:color w:val="auto"/>
          <w:sz w:val="32"/>
          <w:szCs w:val="32"/>
        </w:rPr>
        <w:t>以上，产业带农村常住居民人均可支配收入与全市农村平均水平的差距缩小到</w:t>
      </w:r>
      <w:r w:rsidRPr="00B86BB3">
        <w:rPr>
          <w:rFonts w:eastAsia="仿宋_GB2312"/>
          <w:color w:val="auto"/>
          <w:sz w:val="32"/>
          <w:szCs w:val="32"/>
        </w:rPr>
        <w:t>0.71:1</w:t>
      </w:r>
      <w:r w:rsidRPr="00B86BB3">
        <w:rPr>
          <w:rFonts w:eastAsia="仿宋_GB2312" w:cs="仿宋_GB2312" w:hint="eastAsia"/>
          <w:color w:val="auto"/>
          <w:sz w:val="32"/>
          <w:szCs w:val="32"/>
        </w:rPr>
        <w:t>以内，全市城乡居民收入比缩小到</w:t>
      </w:r>
      <w:r w:rsidRPr="00B86BB3">
        <w:rPr>
          <w:rFonts w:eastAsia="仿宋_GB2312"/>
          <w:color w:val="auto"/>
          <w:sz w:val="32"/>
          <w:szCs w:val="32"/>
        </w:rPr>
        <w:t>1.85:1</w:t>
      </w:r>
      <w:r w:rsidRPr="00B86BB3">
        <w:rPr>
          <w:rFonts w:eastAsia="仿宋_GB2312" w:cs="仿宋_GB2312" w:hint="eastAsia"/>
          <w:color w:val="auto"/>
          <w:sz w:val="32"/>
          <w:szCs w:val="32"/>
        </w:rPr>
        <w:t>以内；全面完成全市</w:t>
      </w:r>
      <w:r w:rsidRPr="00B86BB3">
        <w:rPr>
          <w:rFonts w:eastAsia="仿宋_GB2312"/>
          <w:color w:val="auto"/>
          <w:sz w:val="32"/>
          <w:szCs w:val="32"/>
        </w:rPr>
        <w:t>60</w:t>
      </w:r>
      <w:r w:rsidRPr="00B86BB3">
        <w:rPr>
          <w:rFonts w:eastAsia="仿宋_GB2312" w:cs="仿宋_GB2312" w:hint="eastAsia"/>
          <w:color w:val="auto"/>
          <w:sz w:val="32"/>
          <w:szCs w:val="32"/>
        </w:rPr>
        <w:t>个安全饮水薄弱村标准化改造提升，实现“户户喝上安全饮用水”目标和农户家庭水冲式厕所基本普及；巩固提升集体经济薄弱村，全市年经营性收入</w:t>
      </w:r>
      <w:r w:rsidRPr="00B86BB3">
        <w:rPr>
          <w:rFonts w:eastAsia="仿宋_GB2312"/>
          <w:color w:val="auto"/>
          <w:sz w:val="32"/>
          <w:szCs w:val="32"/>
        </w:rPr>
        <w:t>5</w:t>
      </w:r>
      <w:r w:rsidRPr="00B86BB3">
        <w:rPr>
          <w:rFonts w:eastAsia="仿宋_GB2312" w:cs="仿宋_GB2312" w:hint="eastAsia"/>
          <w:color w:val="auto"/>
          <w:sz w:val="32"/>
          <w:szCs w:val="32"/>
        </w:rPr>
        <w:t>万元以上的村占比达</w:t>
      </w:r>
      <w:r w:rsidRPr="00B86BB3">
        <w:rPr>
          <w:rFonts w:eastAsia="仿宋_GB2312"/>
          <w:color w:val="auto"/>
          <w:sz w:val="32"/>
          <w:szCs w:val="32"/>
        </w:rPr>
        <w:t>100%</w:t>
      </w:r>
      <w:r w:rsidRPr="00B86BB3">
        <w:rPr>
          <w:rFonts w:eastAsia="仿宋_GB2312" w:cs="仿宋_GB2312" w:hint="eastAsia"/>
          <w:color w:val="auto"/>
          <w:sz w:val="32"/>
          <w:szCs w:val="32"/>
        </w:rPr>
        <w:t>以上，人民群众获得感和幸福感显著增强。</w:t>
      </w:r>
    </w:p>
    <w:p w:rsidR="007F0809" w:rsidRPr="00B86BB3" w:rsidRDefault="007F0809" w:rsidP="00C158EC">
      <w:pPr>
        <w:widowControl w:val="0"/>
        <w:spacing w:line="576" w:lineRule="exact"/>
        <w:ind w:firstLineChars="200" w:firstLine="31680"/>
        <w:textAlignment w:val="auto"/>
        <w:rPr>
          <w:rFonts w:ascii="黑体" w:eastAsia="黑体" w:hAnsi="黑体"/>
          <w:color w:val="auto"/>
          <w:sz w:val="32"/>
          <w:szCs w:val="32"/>
        </w:rPr>
      </w:pPr>
      <w:r w:rsidRPr="00B86BB3">
        <w:rPr>
          <w:rFonts w:ascii="黑体" w:eastAsia="黑体" w:hAnsi="黑体" w:cs="黑体" w:hint="eastAsia"/>
          <w:color w:val="auto"/>
          <w:sz w:val="32"/>
          <w:szCs w:val="32"/>
        </w:rPr>
        <w:t>三、主要任务</w:t>
      </w:r>
    </w:p>
    <w:p w:rsidR="007F0809" w:rsidRPr="00B86BB3" w:rsidRDefault="007F0809" w:rsidP="00C158EC">
      <w:pPr>
        <w:widowControl w:val="0"/>
        <w:spacing w:line="576" w:lineRule="exact"/>
        <w:ind w:firstLineChars="200" w:firstLine="31680"/>
        <w:textAlignment w:val="auto"/>
        <w:rPr>
          <w:rFonts w:ascii="楷体_GB2312" w:eastAsia="楷体_GB2312"/>
          <w:color w:val="auto"/>
          <w:sz w:val="32"/>
          <w:szCs w:val="32"/>
        </w:rPr>
      </w:pPr>
      <w:r w:rsidRPr="00B86BB3">
        <w:rPr>
          <w:rFonts w:ascii="楷体_GB2312" w:eastAsia="楷体_GB2312" w:cs="楷体_GB2312" w:hint="eastAsia"/>
          <w:color w:val="auto"/>
          <w:sz w:val="32"/>
          <w:szCs w:val="32"/>
        </w:rPr>
        <w:t>（一）实施生态大保护工程，达到国家生态文明示范区创建要求</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cs="仿宋_GB2312" w:hint="eastAsia"/>
          <w:color w:val="auto"/>
          <w:sz w:val="32"/>
          <w:szCs w:val="32"/>
        </w:rPr>
        <w:t>全面实施生态保护五大行动，构建全方位生态环境保障体系，确保生态环境质量保持高水平并稳定向好。</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1</w:t>
      </w:r>
      <w:r w:rsidRPr="00B86BB3">
        <w:rPr>
          <w:rFonts w:eastAsia="仿宋_GB2312" w:cs="仿宋_GB2312" w:hint="eastAsia"/>
          <w:b/>
          <w:bCs/>
          <w:color w:val="auto"/>
          <w:sz w:val="32"/>
          <w:szCs w:val="32"/>
        </w:rPr>
        <w:t>．实施“三线一清单一导则”管控行动。</w:t>
      </w:r>
      <w:r w:rsidRPr="00B86BB3">
        <w:rPr>
          <w:rFonts w:eastAsia="仿宋_GB2312" w:cs="仿宋_GB2312" w:hint="eastAsia"/>
          <w:color w:val="auto"/>
          <w:sz w:val="32"/>
          <w:szCs w:val="32"/>
        </w:rPr>
        <w:t>全面实施“多规合一”空间规划改革，编制实施美丽雁荡生态休闲产业带空间利用规划，科学划定生态保护红线、永久基本农田保护红线、城镇开发边界等三条控制线。依照重点生态功能区、农产品主产业区和美丽乡村建设的标准要求，全域实施产业、项目准入负面清单，严禁不符合主体功能区的各类产业开发活动。研究制定美丽乡村建设导则，对乡村的建设形式、规模形态等要素，分区提出系统控制要求，精准指导乡村建设，防止出现挖山填湖、推山削坡、驳岸硬化过度、水泥硬化过多、盲目建设大牌坊大广场大公园大马路、照搬城市模式改造农房外立面及村庄绿化等脱离乡村实际、破坏乡村风貌现象，严防一哄而上、盲目开发，坚决防止低水平无序开发。</w:t>
      </w:r>
    </w:p>
    <w:p w:rsidR="007F0809" w:rsidRPr="00B86BB3" w:rsidRDefault="007F0809" w:rsidP="00C158EC">
      <w:pPr>
        <w:widowControl w:val="0"/>
        <w:spacing w:line="576" w:lineRule="exact"/>
        <w:ind w:firstLineChars="200" w:firstLine="31680"/>
        <w:rPr>
          <w:rFonts w:eastAsia="仿宋_GB2312"/>
          <w:color w:val="auto"/>
          <w:sz w:val="32"/>
          <w:szCs w:val="32"/>
          <w:u w:val="single"/>
        </w:rPr>
      </w:pPr>
      <w:r w:rsidRPr="00B86BB3">
        <w:rPr>
          <w:rFonts w:eastAsia="仿宋_GB2312"/>
          <w:b/>
          <w:bCs/>
          <w:color w:val="auto"/>
          <w:sz w:val="32"/>
          <w:szCs w:val="32"/>
        </w:rPr>
        <w:t>2</w:t>
      </w:r>
      <w:r w:rsidRPr="00B86BB3">
        <w:rPr>
          <w:rFonts w:eastAsia="仿宋_GB2312" w:cs="仿宋_GB2312" w:hint="eastAsia"/>
          <w:b/>
          <w:bCs/>
          <w:color w:val="auto"/>
          <w:sz w:val="32"/>
          <w:szCs w:val="32"/>
        </w:rPr>
        <w:t>．实施“碧水蓝天”保卫行动。</w:t>
      </w:r>
      <w:r w:rsidRPr="00B86BB3">
        <w:rPr>
          <w:rFonts w:eastAsia="仿宋_GB2312" w:cs="仿宋_GB2312" w:hint="eastAsia"/>
          <w:color w:val="auto"/>
          <w:sz w:val="32"/>
          <w:szCs w:val="32"/>
        </w:rPr>
        <w:t>严格落实河长制、滩长制、湖长制，巩固“五水共治”和剿灭劣Ⅴ类水成果，强化水环境保护和农村污水治理，开展“农村污水零直排区”和“美丽河道”建设，确保饮用水水源保护地污水零排放。实施农药残留治理、地膜污染防治、秸秆综合利用、畜禽粪便治理等工程，深化农业面源污染治理和大气污染防治，</w:t>
      </w:r>
      <w:r w:rsidRPr="00B86BB3">
        <w:rPr>
          <w:rFonts w:eastAsia="仿宋_GB2312" w:cs="仿宋_GB2312" w:hint="eastAsia"/>
          <w:color w:val="auto"/>
          <w:sz w:val="32"/>
          <w:szCs w:val="32"/>
          <w:u w:val="single"/>
        </w:rPr>
        <w:t>到</w:t>
      </w:r>
      <w:r w:rsidRPr="00B86BB3">
        <w:rPr>
          <w:rFonts w:eastAsia="仿宋_GB2312"/>
          <w:color w:val="auto"/>
          <w:sz w:val="32"/>
          <w:szCs w:val="32"/>
        </w:rPr>
        <w:t>2020</w:t>
      </w:r>
      <w:r w:rsidRPr="00B86BB3">
        <w:rPr>
          <w:rFonts w:eastAsia="仿宋_GB2312" w:cs="仿宋_GB2312" w:hint="eastAsia"/>
          <w:color w:val="auto"/>
          <w:sz w:val="32"/>
          <w:szCs w:val="32"/>
        </w:rPr>
        <w:t>年，农村污水达标处理率保持</w:t>
      </w:r>
      <w:r w:rsidRPr="00B86BB3">
        <w:rPr>
          <w:rFonts w:eastAsia="仿宋_GB2312"/>
          <w:color w:val="auto"/>
          <w:sz w:val="32"/>
          <w:szCs w:val="32"/>
        </w:rPr>
        <w:t>100%</w:t>
      </w:r>
      <w:r w:rsidRPr="00B86BB3">
        <w:rPr>
          <w:rFonts w:eastAsia="仿宋_GB2312" w:cs="仿宋_GB2312" w:hint="eastAsia"/>
          <w:color w:val="auto"/>
          <w:sz w:val="32"/>
          <w:szCs w:val="32"/>
        </w:rPr>
        <w:t>，全域空气质量保持国家二级标准以上。</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3</w:t>
      </w:r>
      <w:r w:rsidRPr="00B86BB3">
        <w:rPr>
          <w:rFonts w:eastAsia="仿宋_GB2312" w:cs="仿宋_GB2312" w:hint="eastAsia"/>
          <w:b/>
          <w:bCs/>
          <w:color w:val="auto"/>
          <w:sz w:val="32"/>
          <w:szCs w:val="32"/>
        </w:rPr>
        <w:t>．实施“垃圾分类”整治行动。</w:t>
      </w:r>
      <w:r w:rsidRPr="00B86BB3">
        <w:rPr>
          <w:rFonts w:eastAsia="仿宋_GB2312" w:cs="仿宋_GB2312" w:hint="eastAsia"/>
          <w:color w:val="auto"/>
          <w:sz w:val="32"/>
          <w:szCs w:val="32"/>
        </w:rPr>
        <w:t>树立生活垃圾全过程分类理念，全面开展城镇、农村生活垃圾分类减量化资源化无害化处理。加快建设一批垃圾处理项目，提升垃圾处置能力。禁止露天焚烧垃圾，逐步取缔简易填埋、小型焚烧炉等设施，防止污染环境。到</w:t>
      </w:r>
      <w:r w:rsidRPr="00B86BB3">
        <w:rPr>
          <w:rFonts w:eastAsia="仿宋_GB2312"/>
          <w:color w:val="auto"/>
          <w:sz w:val="32"/>
          <w:szCs w:val="32"/>
        </w:rPr>
        <w:t>2020</w:t>
      </w:r>
      <w:r w:rsidRPr="00B86BB3">
        <w:rPr>
          <w:rFonts w:eastAsia="仿宋_GB2312" w:cs="仿宋_GB2312" w:hint="eastAsia"/>
          <w:color w:val="auto"/>
          <w:sz w:val="32"/>
          <w:szCs w:val="32"/>
        </w:rPr>
        <w:t>年，实现城镇生活垃圾回收利用率达</w:t>
      </w:r>
      <w:r w:rsidRPr="00B86BB3">
        <w:rPr>
          <w:rFonts w:eastAsia="仿宋_GB2312"/>
          <w:color w:val="auto"/>
          <w:sz w:val="32"/>
          <w:szCs w:val="32"/>
        </w:rPr>
        <w:t>35%</w:t>
      </w:r>
      <w:r w:rsidRPr="00B86BB3">
        <w:rPr>
          <w:rFonts w:eastAsia="仿宋_GB2312" w:cs="仿宋_GB2312" w:hint="eastAsia"/>
          <w:color w:val="auto"/>
          <w:sz w:val="32"/>
          <w:szCs w:val="32"/>
        </w:rPr>
        <w:t>以上、资源利用率达</w:t>
      </w:r>
      <w:r w:rsidRPr="00B86BB3">
        <w:rPr>
          <w:rFonts w:eastAsia="仿宋_GB2312"/>
          <w:color w:val="auto"/>
          <w:sz w:val="32"/>
          <w:szCs w:val="32"/>
        </w:rPr>
        <w:t>90%</w:t>
      </w:r>
      <w:r w:rsidRPr="00B86BB3">
        <w:rPr>
          <w:rFonts w:eastAsia="仿宋_GB2312" w:cs="仿宋_GB2312" w:hint="eastAsia"/>
          <w:color w:val="auto"/>
          <w:sz w:val="32"/>
          <w:szCs w:val="32"/>
        </w:rPr>
        <w:t>以上、生活垃圾无害化处理率达</w:t>
      </w:r>
      <w:r w:rsidRPr="00B86BB3">
        <w:rPr>
          <w:rFonts w:eastAsia="仿宋_GB2312"/>
          <w:color w:val="auto"/>
          <w:sz w:val="32"/>
          <w:szCs w:val="32"/>
        </w:rPr>
        <w:t>100%</w:t>
      </w:r>
      <w:r w:rsidRPr="00B86BB3">
        <w:rPr>
          <w:rFonts w:eastAsia="仿宋_GB2312" w:cs="仿宋_GB2312" w:hint="eastAsia"/>
          <w:color w:val="auto"/>
          <w:sz w:val="32"/>
          <w:szCs w:val="32"/>
        </w:rPr>
        <w:t>，建成农村垃圾分类处理村</w:t>
      </w:r>
      <w:r w:rsidRPr="00B86BB3">
        <w:rPr>
          <w:rFonts w:eastAsia="仿宋_GB2312"/>
          <w:color w:val="auto"/>
          <w:sz w:val="32"/>
          <w:szCs w:val="32"/>
        </w:rPr>
        <w:t>100</w:t>
      </w:r>
      <w:r w:rsidRPr="00B86BB3">
        <w:rPr>
          <w:rFonts w:eastAsia="仿宋_GB2312" w:cs="仿宋_GB2312" w:hint="eastAsia"/>
          <w:color w:val="auto"/>
          <w:sz w:val="32"/>
          <w:szCs w:val="32"/>
        </w:rPr>
        <w:t>个。</w:t>
      </w:r>
    </w:p>
    <w:p w:rsidR="007F0809" w:rsidRPr="00B86BB3" w:rsidRDefault="007F0809" w:rsidP="00C158EC">
      <w:pPr>
        <w:widowControl w:val="0"/>
        <w:spacing w:line="576" w:lineRule="exact"/>
        <w:ind w:firstLineChars="200" w:firstLine="31680"/>
        <w:rPr>
          <w:rFonts w:eastAsia="仿宋_GB2312"/>
          <w:color w:val="auto"/>
          <w:sz w:val="32"/>
          <w:szCs w:val="32"/>
          <w:u w:val="single"/>
        </w:rPr>
      </w:pPr>
      <w:r w:rsidRPr="00B86BB3">
        <w:rPr>
          <w:rFonts w:eastAsia="仿宋_GB2312"/>
          <w:b/>
          <w:bCs/>
          <w:color w:val="auto"/>
          <w:sz w:val="32"/>
          <w:szCs w:val="32"/>
        </w:rPr>
        <w:t>4</w:t>
      </w:r>
      <w:r w:rsidRPr="00B86BB3">
        <w:rPr>
          <w:rFonts w:eastAsia="仿宋_GB2312" w:cs="仿宋_GB2312" w:hint="eastAsia"/>
          <w:b/>
          <w:bCs/>
          <w:color w:val="auto"/>
          <w:sz w:val="32"/>
          <w:szCs w:val="32"/>
        </w:rPr>
        <w:t>．实施生态搬迁和矿山修复行动。</w:t>
      </w:r>
      <w:r w:rsidRPr="00B86BB3">
        <w:rPr>
          <w:rFonts w:eastAsia="仿宋_GB2312" w:cs="仿宋_GB2312" w:hint="eastAsia"/>
          <w:color w:val="auto"/>
          <w:sz w:val="32"/>
          <w:szCs w:val="32"/>
        </w:rPr>
        <w:t>统筹推进地质灾害点避让搬迁和高山远山、水源保护地等山区群众生态搬迁，扎实推进矿山环境、水土流失、生物多样性等综合治理，构建绿色生态廊道和安全保护网络。到</w:t>
      </w:r>
      <w:r w:rsidRPr="00B86BB3">
        <w:rPr>
          <w:rFonts w:eastAsia="仿宋_GB2312"/>
          <w:color w:val="auto"/>
          <w:sz w:val="32"/>
          <w:szCs w:val="32"/>
        </w:rPr>
        <w:t>2018</w:t>
      </w:r>
      <w:r w:rsidRPr="00B86BB3">
        <w:rPr>
          <w:rFonts w:eastAsia="仿宋_GB2312" w:cs="仿宋_GB2312" w:hint="eastAsia"/>
          <w:color w:val="auto"/>
          <w:sz w:val="32"/>
          <w:szCs w:val="32"/>
        </w:rPr>
        <w:t>年，全面完成</w:t>
      </w:r>
      <w:r w:rsidRPr="00B86BB3">
        <w:rPr>
          <w:rFonts w:eastAsia="仿宋_GB2312"/>
          <w:color w:val="auto"/>
          <w:sz w:val="32"/>
          <w:szCs w:val="32"/>
        </w:rPr>
        <w:t>17</w:t>
      </w:r>
      <w:r w:rsidRPr="00B86BB3">
        <w:rPr>
          <w:rFonts w:eastAsia="仿宋_GB2312" w:cs="仿宋_GB2312" w:hint="eastAsia"/>
          <w:color w:val="auto"/>
          <w:sz w:val="32"/>
          <w:szCs w:val="32"/>
        </w:rPr>
        <w:t>个地质灾害点</w:t>
      </w:r>
      <w:r w:rsidRPr="00B86BB3">
        <w:rPr>
          <w:rFonts w:eastAsia="仿宋_GB2312"/>
          <w:color w:val="auto"/>
          <w:sz w:val="32"/>
          <w:szCs w:val="32"/>
        </w:rPr>
        <w:t>494</w:t>
      </w:r>
      <w:r w:rsidRPr="00B86BB3">
        <w:rPr>
          <w:rFonts w:eastAsia="仿宋_GB2312" w:cs="仿宋_GB2312" w:hint="eastAsia"/>
          <w:color w:val="auto"/>
          <w:sz w:val="32"/>
          <w:szCs w:val="32"/>
        </w:rPr>
        <w:t>人山区群众生态搬迁，基本消除重大地质灾害隐患。到</w:t>
      </w:r>
      <w:r w:rsidRPr="00B86BB3">
        <w:rPr>
          <w:rFonts w:eastAsia="仿宋_GB2312"/>
          <w:color w:val="auto"/>
          <w:sz w:val="32"/>
          <w:szCs w:val="32"/>
        </w:rPr>
        <w:t>2020</w:t>
      </w:r>
      <w:r w:rsidRPr="00B86BB3">
        <w:rPr>
          <w:rFonts w:eastAsia="仿宋_GB2312" w:cs="仿宋_GB2312" w:hint="eastAsia"/>
          <w:color w:val="auto"/>
          <w:sz w:val="32"/>
          <w:szCs w:val="32"/>
        </w:rPr>
        <w:t>年，完成水土流失综合治理</w:t>
      </w:r>
      <w:r w:rsidRPr="00B86BB3">
        <w:rPr>
          <w:rFonts w:eastAsia="仿宋_GB2312"/>
          <w:color w:val="auto"/>
          <w:sz w:val="32"/>
          <w:szCs w:val="32"/>
        </w:rPr>
        <w:t>3.5</w:t>
      </w:r>
      <w:r w:rsidRPr="00B86BB3">
        <w:rPr>
          <w:rFonts w:eastAsia="仿宋_GB2312" w:cs="仿宋_GB2312" w:hint="eastAsia"/>
          <w:color w:val="auto"/>
          <w:sz w:val="32"/>
          <w:szCs w:val="32"/>
        </w:rPr>
        <w:t>万平方米，基本完成重要交通沿线、景区等重点区域矿山生态环境修复治理和高山远山、水源保护地生态搬迁。</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5</w:t>
      </w:r>
      <w:r w:rsidRPr="00B86BB3">
        <w:rPr>
          <w:rFonts w:eastAsia="仿宋_GB2312" w:cs="仿宋_GB2312" w:hint="eastAsia"/>
          <w:b/>
          <w:bCs/>
          <w:color w:val="auto"/>
          <w:sz w:val="32"/>
          <w:szCs w:val="32"/>
        </w:rPr>
        <w:t>．实施“古村古屋”保护行动</w:t>
      </w:r>
      <w:r w:rsidRPr="00B86BB3">
        <w:rPr>
          <w:rFonts w:eastAsia="仿宋_GB2312" w:cs="仿宋_GB2312" w:hint="eastAsia"/>
          <w:color w:val="auto"/>
          <w:sz w:val="32"/>
          <w:szCs w:val="32"/>
        </w:rPr>
        <w:t>。深入挖掘拯救古村、古屋、古树、古桥等传统村落传统建筑，采取名录制保护、整体连片保护、集中保护等多种方式，加大对历史文化资源的保护投入力度，积极探索文化生态保护区、民俗博物馆等保护新模式，最大程度保留历史、民俗文化脉络，最大价值发挥古村落古建筑的综合效益。</w:t>
      </w:r>
    </w:p>
    <w:p w:rsidR="007F0809" w:rsidRPr="00B86BB3" w:rsidRDefault="007F0809" w:rsidP="00C158EC">
      <w:pPr>
        <w:widowControl w:val="0"/>
        <w:spacing w:line="576" w:lineRule="exact"/>
        <w:ind w:firstLineChars="200" w:firstLine="31680"/>
        <w:textAlignment w:val="auto"/>
        <w:rPr>
          <w:rFonts w:ascii="楷体_GB2312" w:eastAsia="楷体_GB2312"/>
          <w:color w:val="auto"/>
          <w:sz w:val="32"/>
          <w:szCs w:val="32"/>
        </w:rPr>
      </w:pPr>
      <w:r w:rsidRPr="00B86BB3">
        <w:rPr>
          <w:rFonts w:ascii="楷体_GB2312" w:eastAsia="楷体_GB2312" w:cs="楷体_GB2312" w:hint="eastAsia"/>
          <w:color w:val="auto"/>
          <w:sz w:val="32"/>
          <w:szCs w:val="32"/>
        </w:rPr>
        <w:t>（二）实施休闲旅游品质工程，打响“国内一流休闲旅游度假目的地”品牌</w:t>
      </w:r>
    </w:p>
    <w:p w:rsidR="007F0809" w:rsidRPr="00B86BB3" w:rsidRDefault="007F0809" w:rsidP="00C158EC">
      <w:pPr>
        <w:spacing w:line="576" w:lineRule="exact"/>
        <w:ind w:firstLineChars="200" w:firstLine="31680"/>
        <w:rPr>
          <w:rFonts w:eastAsia="仿宋_GB2312"/>
          <w:color w:val="auto"/>
          <w:sz w:val="32"/>
          <w:szCs w:val="32"/>
        </w:rPr>
      </w:pPr>
      <w:r w:rsidRPr="00B86BB3">
        <w:rPr>
          <w:rFonts w:eastAsia="仿宋_GB2312" w:cs="仿宋_GB2312" w:hint="eastAsia"/>
          <w:color w:val="auto"/>
          <w:sz w:val="32"/>
          <w:szCs w:val="32"/>
        </w:rPr>
        <w:t>深入实施“大雁荡、大旅游、大产业”发展战略，推进雁荡山疾风骤雨式、脱胎换骨式大宣传、大建设、大发展，全力把雁荡山打造成为国内一流的休闲旅游度假目的地。</w:t>
      </w:r>
    </w:p>
    <w:p w:rsidR="007F0809" w:rsidRPr="00B86BB3" w:rsidRDefault="007F0809" w:rsidP="00C158EC">
      <w:pPr>
        <w:spacing w:line="576" w:lineRule="exact"/>
        <w:ind w:firstLineChars="200" w:firstLine="31680"/>
        <w:rPr>
          <w:rFonts w:eastAsia="仿宋_GB2312"/>
          <w:color w:val="auto"/>
          <w:sz w:val="32"/>
          <w:szCs w:val="32"/>
        </w:rPr>
      </w:pPr>
      <w:r w:rsidRPr="00B86BB3">
        <w:rPr>
          <w:rFonts w:eastAsia="仿宋_GB2312"/>
          <w:b/>
          <w:bCs/>
          <w:color w:val="auto"/>
          <w:sz w:val="32"/>
          <w:szCs w:val="32"/>
        </w:rPr>
        <w:t>1</w:t>
      </w:r>
      <w:r w:rsidRPr="00B86BB3">
        <w:rPr>
          <w:rFonts w:eastAsia="仿宋_GB2312" w:cs="仿宋_GB2312" w:hint="eastAsia"/>
          <w:b/>
          <w:bCs/>
          <w:color w:val="auto"/>
          <w:sz w:val="32"/>
          <w:szCs w:val="32"/>
        </w:rPr>
        <w:t>、建设旅游新平台。</w:t>
      </w:r>
      <w:r w:rsidRPr="00B86BB3">
        <w:rPr>
          <w:rFonts w:eastAsia="仿宋_GB2312" w:cs="仿宋_GB2312" w:hint="eastAsia"/>
          <w:color w:val="auto"/>
          <w:sz w:val="32"/>
          <w:szCs w:val="32"/>
        </w:rPr>
        <w:t>推进雁荡山八大景区连片开发，至</w:t>
      </w:r>
      <w:r w:rsidRPr="00B86BB3">
        <w:rPr>
          <w:rFonts w:eastAsia="仿宋_GB2312"/>
          <w:color w:val="auto"/>
          <w:sz w:val="32"/>
          <w:szCs w:val="32"/>
        </w:rPr>
        <w:t>2020</w:t>
      </w:r>
      <w:r w:rsidRPr="00B86BB3">
        <w:rPr>
          <w:rFonts w:eastAsia="仿宋_GB2312" w:cs="仿宋_GB2312" w:hint="eastAsia"/>
          <w:color w:val="auto"/>
          <w:sz w:val="32"/>
          <w:szCs w:val="32"/>
        </w:rPr>
        <w:t>年旅游总人数超千万、旅游总收入超百亿，建成“千万百亿”级浙江龙头景区。深化开展旅游度假区创建，建设西门岛旅游度假区、中医药养生度假区。深化特色旅游小镇、旅游风情小镇建设，重点抓好雁荡镇、仙溪镇等创建和建设工作。</w:t>
      </w:r>
    </w:p>
    <w:p w:rsidR="007F0809" w:rsidRPr="00B86BB3" w:rsidRDefault="007F0809" w:rsidP="00C158EC">
      <w:pPr>
        <w:spacing w:line="576" w:lineRule="exact"/>
        <w:ind w:firstLineChars="200" w:firstLine="31680"/>
        <w:rPr>
          <w:rFonts w:eastAsia="仿宋_GB2312"/>
          <w:color w:val="auto"/>
          <w:sz w:val="32"/>
          <w:szCs w:val="32"/>
        </w:rPr>
      </w:pPr>
      <w:r w:rsidRPr="00B86BB3">
        <w:rPr>
          <w:rFonts w:eastAsia="仿宋_GB2312"/>
          <w:b/>
          <w:bCs/>
          <w:color w:val="auto"/>
          <w:sz w:val="32"/>
          <w:szCs w:val="32"/>
        </w:rPr>
        <w:t>2</w:t>
      </w:r>
      <w:r w:rsidRPr="00B86BB3">
        <w:rPr>
          <w:rFonts w:eastAsia="仿宋_GB2312" w:cs="仿宋_GB2312" w:hint="eastAsia"/>
          <w:b/>
          <w:bCs/>
          <w:color w:val="auto"/>
          <w:sz w:val="32"/>
          <w:szCs w:val="32"/>
        </w:rPr>
        <w:t>、丰富旅游新业态。</w:t>
      </w:r>
      <w:r w:rsidRPr="00B86BB3">
        <w:rPr>
          <w:rFonts w:eastAsia="仿宋_GB2312" w:cs="仿宋_GB2312" w:hint="eastAsia"/>
          <w:color w:val="auto"/>
          <w:sz w:val="32"/>
          <w:szCs w:val="32"/>
        </w:rPr>
        <w:t>加快雁荡山景区改造提升，突出海上名山、时尚商务的都市休闲旅游项目谋划，建设显胜门中高山游线开发、雁荡山景区水资源涵养保护工程等项目。丰富休闲旅游新兴产品体系，建设大荆“铁定溜溜”旅游开发、龙西石斛谷森林康养基地、雁荡山净名谷运动休闲旅游基地等一批旅游项目，推动旅游从单一观光旅游向综合旅游转变。</w:t>
      </w:r>
    </w:p>
    <w:p w:rsidR="007F0809" w:rsidRPr="00B86BB3" w:rsidRDefault="007F0809" w:rsidP="00C158EC">
      <w:pPr>
        <w:spacing w:line="576" w:lineRule="exact"/>
        <w:ind w:firstLineChars="200" w:firstLine="31680"/>
        <w:rPr>
          <w:rFonts w:eastAsia="仿宋_GB2312"/>
          <w:color w:val="auto"/>
          <w:sz w:val="32"/>
          <w:szCs w:val="32"/>
        </w:rPr>
      </w:pPr>
      <w:r w:rsidRPr="00B86BB3">
        <w:rPr>
          <w:rFonts w:eastAsia="仿宋_GB2312"/>
          <w:b/>
          <w:bCs/>
          <w:color w:val="auto"/>
          <w:sz w:val="32"/>
          <w:szCs w:val="32"/>
        </w:rPr>
        <w:t>3</w:t>
      </w:r>
      <w:r w:rsidRPr="00B86BB3">
        <w:rPr>
          <w:rFonts w:eastAsia="仿宋_GB2312" w:cs="仿宋_GB2312" w:hint="eastAsia"/>
          <w:b/>
          <w:bCs/>
          <w:color w:val="auto"/>
          <w:sz w:val="32"/>
          <w:szCs w:val="32"/>
        </w:rPr>
        <w:t>、打造旅游新服务。</w:t>
      </w:r>
      <w:r w:rsidRPr="00B86BB3">
        <w:rPr>
          <w:rFonts w:eastAsia="仿宋_GB2312" w:cs="仿宋_GB2312" w:hint="eastAsia"/>
          <w:color w:val="auto"/>
          <w:sz w:val="32"/>
          <w:szCs w:val="32"/>
        </w:rPr>
        <w:t>结合旅游交通网建设，建成雁荡山旅游文化交通集散中心。提升旅游服务接待能力，建设高品质旅游酒店，建好雁荡山特色民宿群。新建和提升旅游停车场</w:t>
      </w:r>
      <w:r w:rsidRPr="00B86BB3">
        <w:rPr>
          <w:rFonts w:eastAsia="仿宋_GB2312"/>
          <w:color w:val="auto"/>
          <w:sz w:val="32"/>
          <w:szCs w:val="32"/>
        </w:rPr>
        <w:t>10</w:t>
      </w:r>
      <w:r w:rsidRPr="00B86BB3">
        <w:rPr>
          <w:rFonts w:eastAsia="仿宋_GB2312" w:cs="仿宋_GB2312" w:hint="eastAsia"/>
          <w:color w:val="auto"/>
          <w:sz w:val="32"/>
          <w:szCs w:val="32"/>
        </w:rPr>
        <w:t>个，新增停车位</w:t>
      </w:r>
      <w:r w:rsidRPr="00B86BB3">
        <w:rPr>
          <w:rFonts w:eastAsia="仿宋_GB2312"/>
          <w:color w:val="auto"/>
          <w:sz w:val="32"/>
          <w:szCs w:val="32"/>
        </w:rPr>
        <w:t>800</w:t>
      </w:r>
      <w:r w:rsidRPr="00B86BB3">
        <w:rPr>
          <w:rFonts w:eastAsia="仿宋_GB2312" w:cs="仿宋_GB2312" w:hint="eastAsia"/>
          <w:color w:val="auto"/>
          <w:sz w:val="32"/>
          <w:szCs w:val="32"/>
        </w:rPr>
        <w:t>个以上。推进旅游厕所创建提升，新建和改造提升</w:t>
      </w:r>
      <w:r w:rsidRPr="00B86BB3">
        <w:rPr>
          <w:rFonts w:eastAsia="仿宋_GB2312"/>
          <w:color w:val="auto"/>
          <w:sz w:val="32"/>
          <w:szCs w:val="32"/>
        </w:rPr>
        <w:t>40</w:t>
      </w:r>
      <w:r w:rsidRPr="00B86BB3">
        <w:rPr>
          <w:rFonts w:eastAsia="仿宋_GB2312" w:cs="仿宋_GB2312" w:hint="eastAsia"/>
          <w:color w:val="auto"/>
          <w:sz w:val="32"/>
          <w:szCs w:val="32"/>
        </w:rPr>
        <w:t>个以上</w:t>
      </w:r>
      <w:r w:rsidRPr="00B86BB3">
        <w:rPr>
          <w:rFonts w:eastAsia="仿宋_GB2312"/>
          <w:color w:val="auto"/>
          <w:sz w:val="32"/>
          <w:szCs w:val="32"/>
        </w:rPr>
        <w:t>A</w:t>
      </w:r>
      <w:r w:rsidRPr="00B86BB3">
        <w:rPr>
          <w:rFonts w:eastAsia="仿宋_GB2312" w:cs="仿宋_GB2312" w:hint="eastAsia"/>
          <w:color w:val="auto"/>
          <w:sz w:val="32"/>
          <w:szCs w:val="32"/>
        </w:rPr>
        <w:t>级旅游厕所。</w:t>
      </w:r>
    </w:p>
    <w:p w:rsidR="007F0809" w:rsidRPr="00B86BB3" w:rsidRDefault="007F0809" w:rsidP="00C158EC">
      <w:pPr>
        <w:spacing w:line="576" w:lineRule="exact"/>
        <w:ind w:firstLineChars="200" w:firstLine="31680"/>
        <w:rPr>
          <w:rFonts w:eastAsia="仿宋_GB2312"/>
          <w:color w:val="auto"/>
          <w:sz w:val="32"/>
          <w:szCs w:val="32"/>
        </w:rPr>
      </w:pPr>
      <w:r w:rsidRPr="00B86BB3">
        <w:rPr>
          <w:rFonts w:eastAsia="仿宋_GB2312"/>
          <w:b/>
          <w:bCs/>
          <w:color w:val="auto"/>
          <w:sz w:val="32"/>
          <w:szCs w:val="32"/>
        </w:rPr>
        <w:t>4</w:t>
      </w:r>
      <w:r w:rsidRPr="00B86BB3">
        <w:rPr>
          <w:rFonts w:eastAsia="仿宋_GB2312" w:cs="仿宋_GB2312" w:hint="eastAsia"/>
          <w:b/>
          <w:bCs/>
          <w:color w:val="auto"/>
          <w:sz w:val="32"/>
          <w:szCs w:val="32"/>
        </w:rPr>
        <w:t>、提升旅游新形象。</w:t>
      </w:r>
      <w:r w:rsidRPr="00B86BB3">
        <w:rPr>
          <w:rFonts w:eastAsia="仿宋_GB2312" w:cs="仿宋_GB2312" w:hint="eastAsia"/>
          <w:color w:val="auto"/>
          <w:sz w:val="32"/>
          <w:szCs w:val="32"/>
        </w:rPr>
        <w:t>围绕第七届雁荡山夫妻旅游文化节，开展爱情祈福游、中韩文化及登山体验大会、艺术巡演、爱情银行休闲体验、露天电影和情歌民谣等活动，彰显雁荡山时尚、运动、文明、生态旅游的新形象。依托世界地质公园品牌，积极开展国际地质公园学术研究活动，扩大国际影响力。加强与中青旅、深圳华侨城等上市公司的对接合作，系统推进雁荡山旅游发展集团管理升级。</w:t>
      </w:r>
    </w:p>
    <w:p w:rsidR="007F0809" w:rsidRPr="00B86BB3" w:rsidRDefault="007F0809" w:rsidP="00C158EC">
      <w:pPr>
        <w:widowControl w:val="0"/>
        <w:spacing w:line="576" w:lineRule="exact"/>
        <w:ind w:firstLineChars="200" w:firstLine="31680"/>
        <w:textAlignment w:val="auto"/>
        <w:rPr>
          <w:rFonts w:ascii="楷体_GB2312" w:eastAsia="楷体_GB2312"/>
          <w:color w:val="auto"/>
          <w:sz w:val="32"/>
          <w:szCs w:val="32"/>
        </w:rPr>
      </w:pPr>
      <w:r w:rsidRPr="00B86BB3">
        <w:rPr>
          <w:rFonts w:ascii="楷体_GB2312" w:eastAsia="楷体_GB2312" w:cs="楷体_GB2312" w:hint="eastAsia"/>
          <w:color w:val="auto"/>
          <w:sz w:val="32"/>
          <w:szCs w:val="32"/>
        </w:rPr>
        <w:t>（三）实施生态休闲农业发展工程，率先在全省基本实现农业现代化</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cs="仿宋_GB2312" w:hint="eastAsia"/>
          <w:color w:val="auto"/>
          <w:sz w:val="32"/>
          <w:szCs w:val="32"/>
        </w:rPr>
        <w:t>围绕国家现代农业示范区建设，坚持以农旅融合发展为方向，以特色农产品为依托，大力发展观光农业、创意农业、体验农业等农业新业态新模式，加快推进农业由增产导向转向提质导向，率先在全省基本实现农业现代化。</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1</w:t>
      </w:r>
      <w:r w:rsidRPr="00B86BB3">
        <w:rPr>
          <w:rFonts w:eastAsia="仿宋_GB2312" w:cs="仿宋_GB2312" w:hint="eastAsia"/>
          <w:b/>
          <w:bCs/>
          <w:color w:val="auto"/>
          <w:sz w:val="32"/>
          <w:szCs w:val="32"/>
        </w:rPr>
        <w:t>、打造铁皮石斛全产业链。</w:t>
      </w:r>
      <w:r w:rsidRPr="00B86BB3">
        <w:rPr>
          <w:rFonts w:eastAsia="仿宋_GB2312" w:cs="仿宋_GB2312" w:hint="eastAsia"/>
          <w:color w:val="auto"/>
          <w:sz w:val="32"/>
          <w:szCs w:val="32"/>
        </w:rPr>
        <w:t>推进铁皮石斛种植规范化、加工精深化、产业集约化和质量标准化，到</w:t>
      </w:r>
      <w:r w:rsidRPr="00B86BB3">
        <w:rPr>
          <w:rFonts w:eastAsia="仿宋_GB2312"/>
          <w:color w:val="auto"/>
          <w:sz w:val="32"/>
          <w:szCs w:val="32"/>
        </w:rPr>
        <w:t>2020</w:t>
      </w:r>
      <w:r w:rsidRPr="00B86BB3">
        <w:rPr>
          <w:rFonts w:eastAsia="仿宋_GB2312" w:cs="仿宋_GB2312" w:hint="eastAsia"/>
          <w:color w:val="auto"/>
          <w:sz w:val="32"/>
          <w:szCs w:val="32"/>
        </w:rPr>
        <w:t>年实现全产业链总产值</w:t>
      </w:r>
      <w:r w:rsidRPr="00B86BB3">
        <w:rPr>
          <w:rFonts w:eastAsia="仿宋_GB2312"/>
          <w:color w:val="auto"/>
          <w:sz w:val="32"/>
          <w:szCs w:val="32"/>
        </w:rPr>
        <w:t>50</w:t>
      </w:r>
      <w:r w:rsidRPr="00B86BB3">
        <w:rPr>
          <w:rFonts w:eastAsia="仿宋_GB2312" w:cs="仿宋_GB2312" w:hint="eastAsia"/>
          <w:color w:val="auto"/>
          <w:sz w:val="32"/>
          <w:szCs w:val="32"/>
        </w:rPr>
        <w:t>亿元。深化铁皮石斛产业集聚区建设，打响“中华仙草、雁荡石斛”的区域品牌，打造</w:t>
      </w:r>
      <w:bookmarkStart w:id="0" w:name="baidusnap2"/>
      <w:bookmarkEnd w:id="0"/>
      <w:r w:rsidRPr="00B86BB3">
        <w:rPr>
          <w:rFonts w:eastAsia="仿宋_GB2312" w:cs="仿宋_GB2312" w:hint="eastAsia"/>
          <w:color w:val="auto"/>
          <w:sz w:val="32"/>
          <w:szCs w:val="32"/>
        </w:rPr>
        <w:t>铁皮石斛产业的全国行业标杆。推进铁皮石斛深加工向护理用品、食物、保健品、饮料、酒类等多个范畴延伸，构建“互联网</w:t>
      </w:r>
      <w:r w:rsidRPr="00B86BB3">
        <w:rPr>
          <w:rFonts w:eastAsia="仿宋_GB2312"/>
          <w:color w:val="auto"/>
          <w:sz w:val="32"/>
          <w:szCs w:val="32"/>
        </w:rPr>
        <w:t>+</w:t>
      </w:r>
      <w:r w:rsidRPr="00B86BB3">
        <w:rPr>
          <w:rFonts w:eastAsia="仿宋_GB2312" w:cs="仿宋_GB2312" w:hint="eastAsia"/>
          <w:color w:val="auto"/>
          <w:sz w:val="32"/>
          <w:szCs w:val="32"/>
        </w:rPr>
        <w:t>乐清铁皮石斛”线上线下营销平台，打造我国现代农业发展典范。</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2</w:t>
      </w:r>
      <w:r w:rsidRPr="00B86BB3">
        <w:rPr>
          <w:rFonts w:eastAsia="仿宋_GB2312" w:cs="仿宋_GB2312" w:hint="eastAsia"/>
          <w:b/>
          <w:bCs/>
          <w:color w:val="auto"/>
          <w:sz w:val="32"/>
          <w:szCs w:val="32"/>
        </w:rPr>
        <w:t>、农业基地化建设。</w:t>
      </w:r>
      <w:r w:rsidRPr="00B86BB3">
        <w:rPr>
          <w:rFonts w:eastAsia="仿宋_GB2312" w:cs="仿宋_GB2312" w:hint="eastAsia"/>
          <w:color w:val="auto"/>
          <w:sz w:val="32"/>
          <w:szCs w:val="32"/>
        </w:rPr>
        <w:t>围绕蔬菜、水果、花卉苗木等乐清农业八大主导产业，着力打造“一镇一业”“一村一品”产业格局。推进农业“一区一镇”建设，建成省级铁皮石斛产业集聚区，创建大荆省级农业强镇。深化省级现代农业综合区建设，集中连片规划建设</w:t>
      </w:r>
      <w:r w:rsidRPr="00B86BB3">
        <w:rPr>
          <w:rFonts w:eastAsia="仿宋_GB2312"/>
          <w:color w:val="auto"/>
          <w:sz w:val="32"/>
          <w:szCs w:val="32"/>
        </w:rPr>
        <w:t>10</w:t>
      </w:r>
      <w:r w:rsidRPr="00B86BB3">
        <w:rPr>
          <w:rFonts w:eastAsia="仿宋_GB2312" w:cs="仿宋_GB2312" w:hint="eastAsia"/>
          <w:color w:val="auto"/>
          <w:sz w:val="32"/>
          <w:szCs w:val="32"/>
        </w:rPr>
        <w:t>个以上共计约</w:t>
      </w:r>
      <w:r w:rsidRPr="00B86BB3">
        <w:rPr>
          <w:rFonts w:eastAsia="仿宋_GB2312"/>
          <w:color w:val="auto"/>
          <w:sz w:val="32"/>
          <w:szCs w:val="32"/>
        </w:rPr>
        <w:t>1</w:t>
      </w:r>
      <w:r w:rsidRPr="00B86BB3">
        <w:rPr>
          <w:rFonts w:eastAsia="仿宋_GB2312" w:cs="仿宋_GB2312" w:hint="eastAsia"/>
          <w:color w:val="auto"/>
          <w:sz w:val="32"/>
          <w:szCs w:val="32"/>
        </w:rPr>
        <w:t>万亩特色农业精品园，形成乐清特色农业块状经济。</w:t>
      </w:r>
    </w:p>
    <w:p w:rsidR="007F0809" w:rsidRPr="00B86BB3" w:rsidRDefault="007F0809" w:rsidP="00C158EC">
      <w:pPr>
        <w:spacing w:line="576" w:lineRule="exact"/>
        <w:ind w:firstLineChars="200" w:firstLine="31680"/>
        <w:rPr>
          <w:rFonts w:eastAsia="仿宋_GB2312"/>
          <w:color w:val="auto"/>
          <w:sz w:val="32"/>
          <w:szCs w:val="32"/>
        </w:rPr>
      </w:pPr>
      <w:r w:rsidRPr="00B86BB3">
        <w:rPr>
          <w:rFonts w:eastAsia="仿宋_GB2312"/>
          <w:b/>
          <w:bCs/>
          <w:color w:val="auto"/>
          <w:sz w:val="32"/>
          <w:szCs w:val="32"/>
        </w:rPr>
        <w:t>3</w:t>
      </w:r>
      <w:r w:rsidRPr="00B86BB3">
        <w:rPr>
          <w:rFonts w:eastAsia="仿宋_GB2312" w:cs="仿宋_GB2312" w:hint="eastAsia"/>
          <w:b/>
          <w:bCs/>
          <w:color w:val="auto"/>
          <w:sz w:val="32"/>
          <w:szCs w:val="32"/>
        </w:rPr>
        <w:t>、农业融合化发展。</w:t>
      </w:r>
      <w:r w:rsidRPr="00B86BB3">
        <w:rPr>
          <w:rFonts w:eastAsia="仿宋_GB2312" w:cs="仿宋_GB2312" w:hint="eastAsia"/>
          <w:color w:val="auto"/>
          <w:sz w:val="32"/>
          <w:szCs w:val="32"/>
        </w:rPr>
        <w:t>积极推进农业全产业链建设，推动农业</w:t>
      </w:r>
      <w:r w:rsidRPr="00B86BB3">
        <w:rPr>
          <w:rFonts w:eastAsia="仿宋_GB2312"/>
          <w:color w:val="auto"/>
          <w:sz w:val="32"/>
          <w:szCs w:val="32"/>
        </w:rPr>
        <w:t>“</w:t>
      </w:r>
      <w:r w:rsidRPr="00B86BB3">
        <w:rPr>
          <w:rFonts w:eastAsia="仿宋_GB2312" w:cs="仿宋_GB2312" w:hint="eastAsia"/>
          <w:color w:val="auto"/>
          <w:sz w:val="32"/>
          <w:szCs w:val="32"/>
        </w:rPr>
        <w:t>接二连三</w:t>
      </w:r>
      <w:r w:rsidRPr="00B86BB3">
        <w:rPr>
          <w:rFonts w:eastAsia="仿宋_GB2312"/>
          <w:color w:val="auto"/>
          <w:sz w:val="32"/>
          <w:szCs w:val="32"/>
        </w:rPr>
        <w:t>”</w:t>
      </w:r>
      <w:r w:rsidRPr="00B86BB3">
        <w:rPr>
          <w:rFonts w:eastAsia="仿宋_GB2312" w:cs="仿宋_GB2312" w:hint="eastAsia"/>
          <w:color w:val="auto"/>
          <w:sz w:val="32"/>
          <w:szCs w:val="32"/>
        </w:rPr>
        <w:t>、一二三产业融合发展，实现农业与旅游、教育、文化、健康养老等相关产业深度互融，建设芙蓉筋竹涧、岭底仰后、雁荡西门、龙西屿头</w:t>
      </w:r>
      <w:r w:rsidRPr="00B86BB3">
        <w:rPr>
          <w:rFonts w:eastAsia="仿宋_GB2312"/>
          <w:color w:val="auto"/>
          <w:sz w:val="32"/>
          <w:szCs w:val="32"/>
        </w:rPr>
        <w:t>4</w:t>
      </w:r>
      <w:r w:rsidRPr="00B86BB3">
        <w:rPr>
          <w:rFonts w:eastAsia="仿宋_GB2312" w:cs="仿宋_GB2312" w:hint="eastAsia"/>
          <w:color w:val="auto"/>
          <w:sz w:val="32"/>
          <w:szCs w:val="32"/>
        </w:rPr>
        <w:t>个休闲农业观光示范园区，建设大荆镇田园综合体、芙蓉镇雁南左舍田园综合体、岭底乡拾光里田园综合体、龙西乡五尖山田园综合体。推进农家乐规范提升发展，新增三星级农家乐</w:t>
      </w:r>
      <w:r w:rsidRPr="00B86BB3">
        <w:rPr>
          <w:rFonts w:eastAsia="仿宋_GB2312"/>
          <w:color w:val="auto"/>
          <w:sz w:val="32"/>
          <w:szCs w:val="32"/>
        </w:rPr>
        <w:t>6</w:t>
      </w:r>
      <w:r w:rsidRPr="00B86BB3">
        <w:rPr>
          <w:rFonts w:eastAsia="仿宋_GB2312" w:cs="仿宋_GB2312" w:hint="eastAsia"/>
          <w:color w:val="auto"/>
          <w:sz w:val="32"/>
          <w:szCs w:val="32"/>
        </w:rPr>
        <w:t>家。</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color w:val="auto"/>
          <w:sz w:val="32"/>
          <w:szCs w:val="32"/>
        </w:rPr>
        <w:t>4</w:t>
      </w:r>
      <w:r w:rsidRPr="00B86BB3">
        <w:rPr>
          <w:rFonts w:eastAsia="仿宋_GB2312" w:cs="仿宋_GB2312" w:hint="eastAsia"/>
          <w:color w:val="auto"/>
          <w:sz w:val="32"/>
          <w:szCs w:val="32"/>
        </w:rPr>
        <w:t>、</w:t>
      </w:r>
      <w:r w:rsidRPr="00B86BB3">
        <w:rPr>
          <w:rFonts w:eastAsia="仿宋_GB2312" w:cs="仿宋_GB2312" w:hint="eastAsia"/>
          <w:b/>
          <w:bCs/>
          <w:color w:val="auto"/>
          <w:sz w:val="32"/>
          <w:szCs w:val="32"/>
        </w:rPr>
        <w:t>农业现代化经营。</w:t>
      </w:r>
      <w:r w:rsidRPr="00B86BB3">
        <w:rPr>
          <w:rFonts w:eastAsia="仿宋_GB2312" w:cs="仿宋_GB2312" w:hint="eastAsia"/>
          <w:color w:val="auto"/>
          <w:sz w:val="32"/>
          <w:szCs w:val="32"/>
        </w:rPr>
        <w:t>打响雁荡石斛、雁荡毛峰、雁荡丹桂、雁荡笋等品牌知名度，提升乐清雁荡农业品牌在全国影响力。大力发展农业电子商务，建成农业电商村</w:t>
      </w:r>
      <w:r w:rsidRPr="00B86BB3">
        <w:rPr>
          <w:rFonts w:eastAsia="仿宋_GB2312"/>
          <w:color w:val="auto"/>
          <w:sz w:val="32"/>
          <w:szCs w:val="32"/>
        </w:rPr>
        <w:t>3</w:t>
      </w:r>
      <w:r w:rsidRPr="00B86BB3">
        <w:rPr>
          <w:rFonts w:eastAsia="仿宋_GB2312" w:cs="仿宋_GB2312" w:hint="eastAsia"/>
          <w:color w:val="auto"/>
          <w:sz w:val="32"/>
          <w:szCs w:val="32"/>
        </w:rPr>
        <w:t>个。积极吸纳工商资本、社会资金投资农业二三产业，新增</w:t>
      </w:r>
      <w:r w:rsidRPr="00B86BB3">
        <w:rPr>
          <w:rFonts w:eastAsia="仿宋_GB2312"/>
          <w:color w:val="auto"/>
          <w:sz w:val="32"/>
          <w:szCs w:val="32"/>
        </w:rPr>
        <w:t>1</w:t>
      </w:r>
      <w:r w:rsidRPr="00B86BB3">
        <w:rPr>
          <w:rFonts w:eastAsia="仿宋_GB2312" w:cs="仿宋_GB2312" w:hint="eastAsia"/>
          <w:color w:val="auto"/>
          <w:sz w:val="32"/>
          <w:szCs w:val="32"/>
        </w:rPr>
        <w:t>家温州市级农业龙头企业，争取农业企业上市</w:t>
      </w:r>
      <w:r w:rsidRPr="00B86BB3">
        <w:rPr>
          <w:rFonts w:eastAsia="仿宋_GB2312"/>
          <w:color w:val="auto"/>
          <w:sz w:val="32"/>
          <w:szCs w:val="32"/>
        </w:rPr>
        <w:t>1</w:t>
      </w:r>
      <w:r w:rsidRPr="00B86BB3">
        <w:rPr>
          <w:rFonts w:eastAsia="仿宋_GB2312" w:cs="仿宋_GB2312" w:hint="eastAsia"/>
          <w:color w:val="auto"/>
          <w:sz w:val="32"/>
          <w:szCs w:val="32"/>
        </w:rPr>
        <w:t>家。着力推动一批农产品手工品转化为旅游商品，培育形成规模的休闲食品、手工品企业</w:t>
      </w:r>
      <w:r w:rsidRPr="00B86BB3">
        <w:rPr>
          <w:rFonts w:eastAsia="仿宋_GB2312"/>
          <w:color w:val="auto"/>
          <w:sz w:val="32"/>
          <w:szCs w:val="32"/>
        </w:rPr>
        <w:t>1</w:t>
      </w:r>
      <w:r w:rsidRPr="00B86BB3">
        <w:rPr>
          <w:rFonts w:eastAsia="仿宋_GB2312" w:cs="仿宋_GB2312" w:hint="eastAsia"/>
          <w:color w:val="auto"/>
          <w:sz w:val="32"/>
          <w:szCs w:val="32"/>
        </w:rPr>
        <w:t>家。建成和提升农业生产合作、供销合作、信用合作“三位一体”的综合性合作社</w:t>
      </w:r>
      <w:r w:rsidRPr="00B86BB3">
        <w:rPr>
          <w:rFonts w:eastAsia="仿宋_GB2312"/>
          <w:color w:val="auto"/>
          <w:sz w:val="32"/>
          <w:szCs w:val="32"/>
        </w:rPr>
        <w:t>6</w:t>
      </w:r>
      <w:r w:rsidRPr="00B86BB3">
        <w:rPr>
          <w:rFonts w:eastAsia="仿宋_GB2312" w:cs="仿宋_GB2312" w:hint="eastAsia"/>
          <w:color w:val="auto"/>
          <w:sz w:val="32"/>
          <w:szCs w:val="32"/>
        </w:rPr>
        <w:t>个。</w:t>
      </w:r>
    </w:p>
    <w:p w:rsidR="007F0809" w:rsidRPr="00B86BB3" w:rsidRDefault="007F0809" w:rsidP="00C158EC">
      <w:pPr>
        <w:widowControl w:val="0"/>
        <w:spacing w:line="576" w:lineRule="exact"/>
        <w:ind w:firstLineChars="200" w:firstLine="31680"/>
        <w:textAlignment w:val="auto"/>
        <w:rPr>
          <w:rFonts w:ascii="楷体_GB2312" w:eastAsia="楷体_GB2312"/>
          <w:color w:val="auto"/>
          <w:sz w:val="32"/>
          <w:szCs w:val="32"/>
        </w:rPr>
      </w:pPr>
      <w:r w:rsidRPr="00B86BB3">
        <w:rPr>
          <w:rFonts w:ascii="楷体_GB2312" w:eastAsia="楷体_GB2312" w:cs="楷体_GB2312" w:hint="eastAsia"/>
          <w:color w:val="auto"/>
          <w:sz w:val="32"/>
          <w:szCs w:val="32"/>
        </w:rPr>
        <w:t>（四）实施美丽乡村升级工程，构建主客共享美好新生活</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cs="仿宋_GB2312" w:hint="eastAsia"/>
          <w:color w:val="auto"/>
          <w:sz w:val="32"/>
          <w:szCs w:val="32"/>
        </w:rPr>
        <w:t>把握乡村旅游发展新趋势，以美丽城镇、美丽村庄、美丽田园、美丽林相为切入点，重塑和挖掘乡村风情、乡愁记忆、诗意栖居的独特生活魅力，打造新时代美丽乡村升级版。</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1</w:t>
      </w:r>
      <w:r w:rsidRPr="00B86BB3">
        <w:rPr>
          <w:rFonts w:eastAsia="仿宋_GB2312" w:cs="仿宋_GB2312" w:hint="eastAsia"/>
          <w:b/>
          <w:bCs/>
          <w:color w:val="auto"/>
          <w:sz w:val="32"/>
          <w:szCs w:val="32"/>
        </w:rPr>
        <w:t>．建设美丽城镇。</w:t>
      </w:r>
      <w:r w:rsidRPr="00B86BB3">
        <w:rPr>
          <w:rFonts w:eastAsia="仿宋_GB2312" w:cs="仿宋_GB2312" w:hint="eastAsia"/>
          <w:color w:val="auto"/>
          <w:sz w:val="32"/>
          <w:szCs w:val="32"/>
        </w:rPr>
        <w:t>大力实施小城镇环境综合整治行动，加快推进小城镇旧街区改造和新镇区整体规划建设，突出生态宜居、休闲宜游、个性鲜明特色，建设一批“小而美、小而特、小而精”的美丽城镇。到</w:t>
      </w:r>
      <w:r w:rsidRPr="00B86BB3">
        <w:rPr>
          <w:rFonts w:eastAsia="仿宋_GB2312"/>
          <w:color w:val="auto"/>
          <w:sz w:val="32"/>
          <w:szCs w:val="32"/>
        </w:rPr>
        <w:t>2019</w:t>
      </w:r>
      <w:r w:rsidRPr="00B86BB3">
        <w:rPr>
          <w:rFonts w:eastAsia="仿宋_GB2312" w:cs="仿宋_GB2312" w:hint="eastAsia"/>
          <w:color w:val="auto"/>
          <w:sz w:val="32"/>
          <w:szCs w:val="32"/>
        </w:rPr>
        <w:t>年，力争</w:t>
      </w:r>
      <w:r w:rsidRPr="00B86BB3">
        <w:rPr>
          <w:rFonts w:eastAsia="仿宋_GB2312"/>
          <w:color w:val="auto"/>
          <w:sz w:val="32"/>
          <w:szCs w:val="32"/>
        </w:rPr>
        <w:t>8</w:t>
      </w:r>
      <w:r w:rsidRPr="00B86BB3">
        <w:rPr>
          <w:rFonts w:eastAsia="仿宋_GB2312" w:cs="仿宋_GB2312" w:hint="eastAsia"/>
          <w:color w:val="auto"/>
          <w:sz w:val="32"/>
          <w:szCs w:val="32"/>
        </w:rPr>
        <w:t>个乡镇小城镇环境综合整治全面通过省级考核验收。</w:t>
      </w:r>
    </w:p>
    <w:p w:rsidR="007F0809" w:rsidRPr="00B86BB3" w:rsidRDefault="007F0809" w:rsidP="00C158EC">
      <w:pPr>
        <w:widowControl w:val="0"/>
        <w:spacing w:line="576" w:lineRule="exact"/>
        <w:ind w:firstLineChars="200" w:firstLine="31680"/>
        <w:rPr>
          <w:rFonts w:eastAsia="仿宋_GB2312"/>
          <w:color w:val="auto"/>
          <w:sz w:val="32"/>
          <w:szCs w:val="32"/>
          <w:u w:val="single"/>
        </w:rPr>
      </w:pPr>
      <w:r w:rsidRPr="00B86BB3">
        <w:rPr>
          <w:rFonts w:eastAsia="仿宋_GB2312"/>
          <w:b/>
          <w:bCs/>
          <w:color w:val="auto"/>
          <w:sz w:val="32"/>
          <w:szCs w:val="32"/>
        </w:rPr>
        <w:t>2</w:t>
      </w:r>
      <w:r w:rsidRPr="00B86BB3">
        <w:rPr>
          <w:rFonts w:eastAsia="仿宋_GB2312" w:cs="仿宋_GB2312" w:hint="eastAsia"/>
          <w:b/>
          <w:bCs/>
          <w:color w:val="auto"/>
          <w:sz w:val="32"/>
          <w:szCs w:val="32"/>
        </w:rPr>
        <w:t>．建设美丽村庄。</w:t>
      </w:r>
      <w:r w:rsidRPr="00B86BB3">
        <w:rPr>
          <w:rFonts w:eastAsia="仿宋_GB2312" w:cs="仿宋_GB2312" w:hint="eastAsia"/>
          <w:color w:val="auto"/>
          <w:sz w:val="32"/>
          <w:szCs w:val="32"/>
        </w:rPr>
        <w:t>按照美丽乡村建设规范，优化村庄规划，控制建筑高度，推进历史文化村落复兴和特色精品村落培育。优先支持景区周边、沿交通干线村庄创建景区村，新建成</w:t>
      </w:r>
      <w:r w:rsidRPr="00B86BB3">
        <w:rPr>
          <w:rFonts w:eastAsia="仿宋_GB2312"/>
          <w:color w:val="auto"/>
          <w:sz w:val="32"/>
          <w:szCs w:val="32"/>
        </w:rPr>
        <w:t>A</w:t>
      </w:r>
      <w:r w:rsidRPr="00B86BB3">
        <w:rPr>
          <w:rFonts w:eastAsia="仿宋_GB2312" w:cs="仿宋_GB2312" w:hint="eastAsia"/>
          <w:color w:val="auto"/>
          <w:sz w:val="32"/>
          <w:szCs w:val="32"/>
        </w:rPr>
        <w:t>级以上景区村</w:t>
      </w:r>
      <w:r w:rsidRPr="00B86BB3">
        <w:rPr>
          <w:rFonts w:eastAsia="仿宋_GB2312"/>
          <w:color w:val="auto"/>
          <w:sz w:val="32"/>
          <w:szCs w:val="32"/>
        </w:rPr>
        <w:t>50</w:t>
      </w:r>
      <w:r w:rsidRPr="00B86BB3">
        <w:rPr>
          <w:rFonts w:eastAsia="仿宋_GB2312" w:cs="仿宋_GB2312" w:hint="eastAsia"/>
          <w:color w:val="auto"/>
          <w:sz w:val="32"/>
          <w:szCs w:val="32"/>
        </w:rPr>
        <w:t>个，</w:t>
      </w:r>
      <w:r w:rsidRPr="00B86BB3">
        <w:rPr>
          <w:rFonts w:eastAsia="仿宋_GB2312"/>
          <w:color w:val="auto"/>
          <w:sz w:val="32"/>
          <w:szCs w:val="32"/>
        </w:rPr>
        <w:t>3A</w:t>
      </w:r>
      <w:r w:rsidRPr="00B86BB3">
        <w:rPr>
          <w:rFonts w:eastAsia="仿宋_GB2312" w:cs="仿宋_GB2312" w:hint="eastAsia"/>
          <w:color w:val="auto"/>
          <w:sz w:val="32"/>
          <w:szCs w:val="32"/>
        </w:rPr>
        <w:t>级景区村</w:t>
      </w:r>
      <w:r w:rsidRPr="00B86BB3">
        <w:rPr>
          <w:rFonts w:eastAsia="仿宋_GB2312"/>
          <w:color w:val="auto"/>
          <w:sz w:val="32"/>
          <w:szCs w:val="32"/>
        </w:rPr>
        <w:t>8</w:t>
      </w:r>
      <w:r w:rsidRPr="00B86BB3">
        <w:rPr>
          <w:rFonts w:eastAsia="仿宋_GB2312" w:cs="仿宋_GB2312" w:hint="eastAsia"/>
          <w:color w:val="auto"/>
          <w:sz w:val="32"/>
          <w:szCs w:val="32"/>
        </w:rPr>
        <w:t>个。强化历史文化村保护和利用，提升古村落旅游品质，推进南阁古村创成</w:t>
      </w:r>
      <w:r w:rsidRPr="00B86BB3">
        <w:rPr>
          <w:rFonts w:eastAsia="仿宋_GB2312"/>
          <w:color w:val="auto"/>
          <w:sz w:val="32"/>
          <w:szCs w:val="32"/>
        </w:rPr>
        <w:t>3A</w:t>
      </w:r>
      <w:r w:rsidRPr="00B86BB3">
        <w:rPr>
          <w:rFonts w:eastAsia="仿宋_GB2312" w:cs="仿宋_GB2312" w:hint="eastAsia"/>
          <w:color w:val="auto"/>
          <w:sz w:val="32"/>
          <w:szCs w:val="32"/>
        </w:rPr>
        <w:t>级景区村。建设芙蓉岭底雁楠农业观光线、大荆龙西石斛养生休闲线，实现美丽乡村“一镇一线”全覆盖。</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3</w:t>
      </w:r>
      <w:r w:rsidRPr="00B86BB3">
        <w:rPr>
          <w:rFonts w:eastAsia="仿宋_GB2312" w:cs="仿宋_GB2312" w:hint="eastAsia"/>
          <w:b/>
          <w:bCs/>
          <w:color w:val="auto"/>
          <w:sz w:val="32"/>
          <w:szCs w:val="32"/>
        </w:rPr>
        <w:t>．建设美丽田园。</w:t>
      </w:r>
      <w:r w:rsidRPr="00B86BB3">
        <w:rPr>
          <w:rFonts w:eastAsia="仿宋_GB2312" w:cs="仿宋_GB2312" w:hint="eastAsia"/>
          <w:color w:val="auto"/>
          <w:sz w:val="32"/>
          <w:szCs w:val="32"/>
        </w:rPr>
        <w:t>按照省级美丽田园建设标准，推进“打造整洁田园、建设美丽农业”行动，重点推进</w:t>
      </w:r>
      <w:r w:rsidRPr="00B86BB3">
        <w:rPr>
          <w:rFonts w:eastAsia="仿宋_GB2312"/>
          <w:color w:val="auto"/>
          <w:sz w:val="32"/>
          <w:szCs w:val="32"/>
        </w:rPr>
        <w:t>2</w:t>
      </w:r>
      <w:r w:rsidRPr="00B86BB3">
        <w:rPr>
          <w:rFonts w:eastAsia="仿宋_GB2312" w:cs="仿宋_GB2312" w:hint="eastAsia"/>
          <w:color w:val="auto"/>
          <w:sz w:val="32"/>
          <w:szCs w:val="32"/>
        </w:rPr>
        <w:t>万亩整洁田园建设。优先开展景区周边及交通干线沿线田园环境整治，积极培育稻田景观、茶园景观、果园景观、花卉景观等美丽田园品牌。深入实施生态循环农业示范工程，建成生态循环农业基地</w:t>
      </w:r>
      <w:r w:rsidRPr="00B86BB3">
        <w:rPr>
          <w:rFonts w:eastAsia="仿宋_GB2312"/>
          <w:color w:val="auto"/>
          <w:sz w:val="32"/>
          <w:szCs w:val="32"/>
        </w:rPr>
        <w:t>2</w:t>
      </w:r>
      <w:r w:rsidRPr="00B86BB3">
        <w:rPr>
          <w:rFonts w:eastAsia="仿宋_GB2312" w:cs="仿宋_GB2312" w:hint="eastAsia"/>
          <w:color w:val="auto"/>
          <w:sz w:val="32"/>
          <w:szCs w:val="32"/>
        </w:rPr>
        <w:t>个。</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4</w:t>
      </w:r>
      <w:r w:rsidRPr="00B86BB3">
        <w:rPr>
          <w:rFonts w:eastAsia="仿宋_GB2312" w:cs="仿宋_GB2312" w:hint="eastAsia"/>
          <w:b/>
          <w:bCs/>
          <w:color w:val="auto"/>
          <w:sz w:val="32"/>
          <w:szCs w:val="32"/>
        </w:rPr>
        <w:t>、建设美丽林相。</w:t>
      </w:r>
      <w:r w:rsidRPr="00B86BB3">
        <w:rPr>
          <w:rFonts w:eastAsia="仿宋_GB2312" w:cs="仿宋_GB2312" w:hint="eastAsia"/>
          <w:color w:val="auto"/>
          <w:sz w:val="32"/>
          <w:szCs w:val="32"/>
        </w:rPr>
        <w:t>按照</w:t>
      </w:r>
      <w:r w:rsidRPr="00B86BB3">
        <w:rPr>
          <w:rFonts w:eastAsia="仿宋_GB2312"/>
          <w:color w:val="auto"/>
          <w:sz w:val="32"/>
          <w:szCs w:val="32"/>
        </w:rPr>
        <w:t>“</w:t>
      </w:r>
      <w:r w:rsidRPr="00B86BB3">
        <w:rPr>
          <w:rFonts w:eastAsia="仿宋_GB2312" w:cs="仿宋_GB2312" w:hint="eastAsia"/>
          <w:color w:val="auto"/>
          <w:sz w:val="32"/>
          <w:szCs w:val="32"/>
        </w:rPr>
        <w:t>多树种、多层次、多色彩、多功能</w:t>
      </w:r>
      <w:r w:rsidRPr="00B86BB3">
        <w:rPr>
          <w:rFonts w:eastAsia="仿宋_GB2312"/>
          <w:color w:val="auto"/>
          <w:sz w:val="32"/>
          <w:szCs w:val="32"/>
        </w:rPr>
        <w:t>”</w:t>
      </w:r>
      <w:r w:rsidRPr="00B86BB3">
        <w:rPr>
          <w:rFonts w:eastAsia="仿宋_GB2312" w:cs="仿宋_GB2312" w:hint="eastAsia"/>
          <w:color w:val="auto"/>
          <w:sz w:val="32"/>
          <w:szCs w:val="32"/>
        </w:rPr>
        <w:t>森林的目标，大力发展珍贵和彩色树种，计划实施美丽林相建设</w:t>
      </w:r>
      <w:r w:rsidRPr="00B86BB3">
        <w:rPr>
          <w:rFonts w:eastAsia="仿宋_GB2312"/>
          <w:color w:val="auto"/>
          <w:sz w:val="32"/>
          <w:szCs w:val="32"/>
        </w:rPr>
        <w:t>0.6</w:t>
      </w:r>
      <w:r w:rsidRPr="00B86BB3">
        <w:rPr>
          <w:rFonts w:eastAsia="仿宋_GB2312" w:cs="仿宋_GB2312" w:hint="eastAsia"/>
          <w:color w:val="auto"/>
          <w:sz w:val="32"/>
          <w:szCs w:val="32"/>
        </w:rPr>
        <w:t>万亩，建设</w:t>
      </w:r>
      <w:r w:rsidRPr="00B86BB3">
        <w:rPr>
          <w:rFonts w:eastAsia="仿宋_GB2312"/>
          <w:color w:val="auto"/>
          <w:sz w:val="32"/>
          <w:szCs w:val="32"/>
        </w:rPr>
        <w:t>100</w:t>
      </w:r>
      <w:r w:rsidRPr="00B86BB3">
        <w:rPr>
          <w:rFonts w:eastAsia="仿宋_GB2312" w:cs="仿宋_GB2312" w:hint="eastAsia"/>
          <w:color w:val="auto"/>
          <w:sz w:val="32"/>
          <w:szCs w:val="32"/>
        </w:rPr>
        <w:t>亩以上示范林</w:t>
      </w:r>
      <w:r w:rsidRPr="00B86BB3">
        <w:rPr>
          <w:rFonts w:eastAsia="仿宋_GB2312"/>
          <w:color w:val="auto"/>
          <w:sz w:val="32"/>
          <w:szCs w:val="32"/>
        </w:rPr>
        <w:t>10</w:t>
      </w:r>
      <w:r w:rsidRPr="00B86BB3">
        <w:rPr>
          <w:rFonts w:eastAsia="仿宋_GB2312" w:cs="仿宋_GB2312" w:hint="eastAsia"/>
          <w:color w:val="auto"/>
          <w:sz w:val="32"/>
          <w:szCs w:val="32"/>
        </w:rPr>
        <w:t>片。围绕高铁沿线、沈海高速沿线、</w:t>
      </w:r>
      <w:r w:rsidRPr="00B86BB3">
        <w:rPr>
          <w:rFonts w:eastAsia="仿宋_GB2312"/>
          <w:color w:val="auto"/>
          <w:sz w:val="32"/>
          <w:szCs w:val="32"/>
        </w:rPr>
        <w:t>104</w:t>
      </w:r>
      <w:r w:rsidRPr="00B86BB3">
        <w:rPr>
          <w:rFonts w:eastAsia="仿宋_GB2312" w:cs="仿宋_GB2312" w:hint="eastAsia"/>
          <w:color w:val="auto"/>
          <w:sz w:val="32"/>
          <w:szCs w:val="32"/>
        </w:rPr>
        <w:t>国道沿线、雁楠公路沿线、卓龙线沿线两侧和重要景区景点、城镇居住区等区域实施森林彩化，建设珍贵彩色森林</w:t>
      </w:r>
      <w:r w:rsidRPr="00B86BB3">
        <w:rPr>
          <w:rFonts w:eastAsia="仿宋_GB2312"/>
          <w:color w:val="auto"/>
          <w:sz w:val="32"/>
          <w:szCs w:val="32"/>
        </w:rPr>
        <w:t>3000</w:t>
      </w:r>
      <w:r w:rsidRPr="00B86BB3">
        <w:rPr>
          <w:rFonts w:eastAsia="仿宋_GB2312" w:cs="仿宋_GB2312" w:hint="eastAsia"/>
          <w:color w:val="auto"/>
          <w:sz w:val="32"/>
          <w:szCs w:val="32"/>
        </w:rPr>
        <w:t>亩。</w:t>
      </w:r>
    </w:p>
    <w:p w:rsidR="007F0809" w:rsidRPr="00B86BB3" w:rsidRDefault="007F0809" w:rsidP="00C158EC">
      <w:pPr>
        <w:widowControl w:val="0"/>
        <w:spacing w:line="576" w:lineRule="exact"/>
        <w:ind w:firstLineChars="200" w:firstLine="31680"/>
        <w:textAlignment w:val="auto"/>
        <w:rPr>
          <w:rFonts w:ascii="楷体_GB2312" w:eastAsia="楷体_GB2312"/>
          <w:color w:val="auto"/>
          <w:sz w:val="32"/>
          <w:szCs w:val="32"/>
        </w:rPr>
      </w:pPr>
      <w:r w:rsidRPr="00B86BB3">
        <w:rPr>
          <w:rFonts w:ascii="楷体_GB2312" w:eastAsia="楷体_GB2312" w:cs="楷体_GB2312" w:hint="eastAsia"/>
          <w:color w:val="auto"/>
          <w:sz w:val="32"/>
          <w:szCs w:val="32"/>
        </w:rPr>
        <w:t>（五）实施交通发展基础工程，构建“畅安舒美”的旅游交通网</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cs="仿宋_GB2312" w:hint="eastAsia"/>
          <w:color w:val="auto"/>
          <w:sz w:val="32"/>
          <w:szCs w:val="32"/>
        </w:rPr>
        <w:t>紧抓我省大花园大通道建设的黄金时期和农村公路建设的机遇期，按照“通畅、安全、舒适、美丽”的总体要求，系统谋划推进外部交通网、旅游通道网、慢游道路网“三网”建设。</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1</w:t>
      </w:r>
      <w:r w:rsidRPr="00B86BB3">
        <w:rPr>
          <w:rFonts w:eastAsia="仿宋_GB2312" w:cs="仿宋_GB2312" w:hint="eastAsia"/>
          <w:b/>
          <w:bCs/>
          <w:color w:val="auto"/>
          <w:sz w:val="32"/>
          <w:szCs w:val="32"/>
        </w:rPr>
        <w:t>、打通雁荡山</w:t>
      </w:r>
      <w:r w:rsidRPr="00B86BB3">
        <w:rPr>
          <w:rFonts w:eastAsia="仿宋_GB2312"/>
          <w:b/>
          <w:bCs/>
          <w:color w:val="auto"/>
          <w:sz w:val="32"/>
          <w:szCs w:val="32"/>
        </w:rPr>
        <w:t>—</w:t>
      </w:r>
      <w:r w:rsidRPr="00B86BB3">
        <w:rPr>
          <w:rFonts w:eastAsia="仿宋_GB2312" w:cs="仿宋_GB2312" w:hint="eastAsia"/>
          <w:b/>
          <w:bCs/>
          <w:color w:val="auto"/>
          <w:sz w:val="32"/>
          <w:szCs w:val="32"/>
        </w:rPr>
        <w:t>楠溪江南北旅游通道。</w:t>
      </w:r>
      <w:r w:rsidRPr="00B86BB3">
        <w:rPr>
          <w:rFonts w:eastAsia="仿宋_GB2312" w:cs="仿宋_GB2312" w:hint="eastAsia"/>
          <w:color w:val="auto"/>
          <w:sz w:val="32"/>
          <w:szCs w:val="32"/>
        </w:rPr>
        <w:t>配合温州市积极开展温福高铁和乐永青高速前期研究，着力做好</w:t>
      </w:r>
      <w:r w:rsidRPr="00B86BB3">
        <w:rPr>
          <w:rFonts w:eastAsia="仿宋_GB2312"/>
          <w:color w:val="auto"/>
          <w:sz w:val="32"/>
          <w:szCs w:val="32"/>
        </w:rPr>
        <w:t>323</w:t>
      </w:r>
      <w:r w:rsidRPr="00B86BB3">
        <w:rPr>
          <w:rFonts w:eastAsia="仿宋_GB2312" w:cs="仿宋_GB2312" w:hint="eastAsia"/>
          <w:color w:val="auto"/>
          <w:sz w:val="32"/>
          <w:szCs w:val="32"/>
        </w:rPr>
        <w:t>省道（雁楠公路）乐清段、水下线大荆至永嘉鹤盛段、珍上线芙蓉至永嘉大若岩改造提升，全面打通雁荡山</w:t>
      </w:r>
      <w:r w:rsidRPr="00B86BB3">
        <w:rPr>
          <w:rFonts w:eastAsia="仿宋_GB2312"/>
          <w:color w:val="auto"/>
          <w:sz w:val="32"/>
          <w:szCs w:val="32"/>
        </w:rPr>
        <w:t>—</w:t>
      </w:r>
      <w:r w:rsidRPr="00B86BB3">
        <w:rPr>
          <w:rFonts w:eastAsia="仿宋_GB2312" w:cs="仿宋_GB2312" w:hint="eastAsia"/>
          <w:color w:val="auto"/>
          <w:sz w:val="32"/>
          <w:szCs w:val="32"/>
        </w:rPr>
        <w:t>楠溪江快速旅游通道，着力解决县际之间、重要区块之间的道路联通问题。</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2</w:t>
      </w:r>
      <w:r w:rsidRPr="00B86BB3">
        <w:rPr>
          <w:rFonts w:eastAsia="仿宋_GB2312" w:cs="仿宋_GB2312" w:hint="eastAsia"/>
          <w:b/>
          <w:bCs/>
          <w:color w:val="auto"/>
          <w:sz w:val="32"/>
          <w:szCs w:val="32"/>
        </w:rPr>
        <w:t>、建设慢游道路。</w:t>
      </w:r>
      <w:r w:rsidRPr="00B86BB3">
        <w:rPr>
          <w:rFonts w:eastAsia="仿宋_GB2312" w:cs="仿宋_GB2312" w:hint="eastAsia"/>
          <w:color w:val="auto"/>
          <w:sz w:val="32"/>
          <w:szCs w:val="32"/>
        </w:rPr>
        <w:t>建设一批路基宽</w:t>
      </w:r>
      <w:r w:rsidRPr="00B86BB3">
        <w:rPr>
          <w:rFonts w:eastAsia="仿宋_GB2312"/>
          <w:color w:val="auto"/>
          <w:sz w:val="32"/>
          <w:szCs w:val="32"/>
        </w:rPr>
        <w:t>8</w:t>
      </w:r>
      <w:r w:rsidRPr="00B86BB3">
        <w:rPr>
          <w:rFonts w:eastAsia="仿宋_GB2312" w:cs="仿宋_GB2312" w:hint="eastAsia"/>
          <w:color w:val="auto"/>
          <w:sz w:val="32"/>
          <w:szCs w:val="32"/>
        </w:rPr>
        <w:t>米以下的农村公路，打通一批“断头路”和交通堵点，新建和改造提升“四好农村路”</w:t>
      </w:r>
      <w:r w:rsidRPr="00B86BB3">
        <w:rPr>
          <w:rFonts w:eastAsia="仿宋_GB2312"/>
          <w:color w:val="auto"/>
          <w:sz w:val="32"/>
          <w:szCs w:val="32"/>
        </w:rPr>
        <w:t>72</w:t>
      </w:r>
      <w:r w:rsidRPr="00B86BB3">
        <w:rPr>
          <w:rFonts w:eastAsia="仿宋_GB2312" w:cs="仿宋_GB2312" w:hint="eastAsia"/>
          <w:color w:val="auto"/>
          <w:sz w:val="32"/>
          <w:szCs w:val="32"/>
        </w:rPr>
        <w:t>公里。推进</w:t>
      </w:r>
      <w:r w:rsidRPr="00B86BB3">
        <w:rPr>
          <w:rFonts w:eastAsia="仿宋_GB2312"/>
          <w:color w:val="auto"/>
          <w:sz w:val="32"/>
          <w:szCs w:val="32"/>
        </w:rPr>
        <w:t>10</w:t>
      </w:r>
      <w:r w:rsidRPr="00B86BB3">
        <w:rPr>
          <w:rFonts w:eastAsia="仿宋_GB2312" w:cs="仿宋_GB2312" w:hint="eastAsia"/>
          <w:color w:val="auto"/>
          <w:sz w:val="32"/>
          <w:szCs w:val="32"/>
        </w:rPr>
        <w:t>个旅游停车场建设。建设雁荡山慢车环线，建设一批慢车、骑行、绿道等慢行系统，提升形成高等级生态游步道</w:t>
      </w:r>
      <w:r w:rsidRPr="00B86BB3">
        <w:rPr>
          <w:rFonts w:eastAsia="仿宋_GB2312"/>
          <w:color w:val="auto"/>
          <w:sz w:val="32"/>
          <w:szCs w:val="32"/>
        </w:rPr>
        <w:t>30</w:t>
      </w:r>
      <w:r w:rsidRPr="00B86BB3">
        <w:rPr>
          <w:rFonts w:eastAsia="仿宋_GB2312" w:cs="仿宋_GB2312" w:hint="eastAsia"/>
          <w:color w:val="auto"/>
          <w:sz w:val="32"/>
          <w:szCs w:val="32"/>
        </w:rPr>
        <w:t>公里，新建交通驿站</w:t>
      </w:r>
      <w:r w:rsidRPr="00B86BB3">
        <w:rPr>
          <w:rFonts w:eastAsia="仿宋_GB2312"/>
          <w:color w:val="auto"/>
          <w:sz w:val="32"/>
          <w:szCs w:val="32"/>
        </w:rPr>
        <w:t>2</w:t>
      </w:r>
      <w:r w:rsidRPr="00B86BB3">
        <w:rPr>
          <w:rFonts w:eastAsia="仿宋_GB2312" w:cs="仿宋_GB2312" w:hint="eastAsia"/>
          <w:color w:val="auto"/>
          <w:sz w:val="32"/>
          <w:szCs w:val="32"/>
        </w:rPr>
        <w:t>个。加快智慧旅游交通建设。</w:t>
      </w:r>
    </w:p>
    <w:p w:rsidR="007F0809" w:rsidRPr="00B86BB3" w:rsidRDefault="007F0809" w:rsidP="00C158EC">
      <w:pPr>
        <w:widowControl w:val="0"/>
        <w:spacing w:line="576" w:lineRule="exact"/>
        <w:ind w:firstLineChars="200" w:firstLine="31680"/>
        <w:rPr>
          <w:rFonts w:ascii="黑体" w:eastAsia="黑体" w:hAnsi="黑体"/>
          <w:color w:val="auto"/>
          <w:sz w:val="32"/>
          <w:szCs w:val="32"/>
        </w:rPr>
      </w:pPr>
      <w:r w:rsidRPr="00B86BB3">
        <w:rPr>
          <w:rFonts w:ascii="黑体" w:eastAsia="黑体" w:hAnsi="黑体" w:cs="黑体" w:hint="eastAsia"/>
          <w:color w:val="auto"/>
          <w:sz w:val="32"/>
          <w:szCs w:val="32"/>
        </w:rPr>
        <w:t>四、保障措施</w:t>
      </w:r>
    </w:p>
    <w:p w:rsidR="007F0809" w:rsidRPr="00B86BB3" w:rsidRDefault="007F0809" w:rsidP="00C158EC">
      <w:pPr>
        <w:widowControl w:val="0"/>
        <w:spacing w:line="576" w:lineRule="exact"/>
        <w:ind w:firstLineChars="200" w:firstLine="31680"/>
        <w:textAlignment w:val="auto"/>
        <w:rPr>
          <w:rFonts w:ascii="楷体_GB2312" w:eastAsia="楷体_GB2312"/>
          <w:color w:val="auto"/>
          <w:sz w:val="32"/>
          <w:szCs w:val="32"/>
        </w:rPr>
      </w:pPr>
      <w:r w:rsidRPr="00B86BB3">
        <w:rPr>
          <w:rFonts w:ascii="楷体_GB2312" w:eastAsia="楷体_GB2312" w:cs="楷体_GB2312" w:hint="eastAsia"/>
          <w:color w:val="auto"/>
          <w:sz w:val="32"/>
          <w:szCs w:val="32"/>
        </w:rPr>
        <w:t>（一）政策保障</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cs="仿宋_GB2312" w:hint="eastAsia"/>
          <w:color w:val="auto"/>
          <w:sz w:val="32"/>
          <w:szCs w:val="32"/>
        </w:rPr>
        <w:t>重点在资金支持、用地保障、生态补偿、产业扶持、山海协作、人才支撑等方面，研究出台支持我市生态休闲产业带建设的政策。具体政策意见另行制订下发。</w:t>
      </w:r>
    </w:p>
    <w:p w:rsidR="007F0809" w:rsidRPr="00B86BB3" w:rsidRDefault="007F0809" w:rsidP="00C158EC">
      <w:pPr>
        <w:widowControl w:val="0"/>
        <w:spacing w:line="576" w:lineRule="exact"/>
        <w:ind w:firstLineChars="200" w:firstLine="31680"/>
        <w:rPr>
          <w:rFonts w:ascii="楷体_GB2312" w:eastAsia="楷体_GB2312"/>
          <w:b/>
          <w:bCs/>
          <w:color w:val="auto"/>
          <w:sz w:val="32"/>
          <w:szCs w:val="32"/>
        </w:rPr>
      </w:pPr>
      <w:r w:rsidRPr="00B86BB3">
        <w:rPr>
          <w:rFonts w:ascii="楷体_GB2312" w:eastAsia="楷体_GB2312" w:cs="楷体_GB2312" w:hint="eastAsia"/>
          <w:color w:val="auto"/>
          <w:sz w:val="32"/>
          <w:szCs w:val="32"/>
        </w:rPr>
        <w:t>（二）机制保障</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1</w:t>
      </w:r>
      <w:r w:rsidRPr="00B86BB3">
        <w:rPr>
          <w:rFonts w:eastAsia="仿宋_GB2312" w:cs="仿宋_GB2312" w:hint="eastAsia"/>
          <w:b/>
          <w:bCs/>
          <w:color w:val="auto"/>
          <w:sz w:val="32"/>
          <w:szCs w:val="32"/>
        </w:rPr>
        <w:t>．深化山海协作机制。</w:t>
      </w:r>
      <w:r w:rsidRPr="00B86BB3">
        <w:rPr>
          <w:rFonts w:eastAsia="仿宋_GB2312" w:cs="仿宋_GB2312" w:hint="eastAsia"/>
          <w:color w:val="auto"/>
          <w:sz w:val="32"/>
          <w:szCs w:val="32"/>
        </w:rPr>
        <w:t>统筹安排每个乡镇分别与</w:t>
      </w:r>
      <w:r w:rsidRPr="00B86BB3">
        <w:rPr>
          <w:rFonts w:eastAsia="仿宋_GB2312"/>
          <w:color w:val="auto"/>
          <w:sz w:val="32"/>
          <w:szCs w:val="32"/>
        </w:rPr>
        <w:t>1</w:t>
      </w:r>
      <w:r w:rsidRPr="00B86BB3">
        <w:rPr>
          <w:rFonts w:eastAsia="仿宋_GB2312" w:cs="仿宋_GB2312" w:hint="eastAsia"/>
          <w:color w:val="auto"/>
          <w:sz w:val="32"/>
          <w:szCs w:val="32"/>
        </w:rPr>
        <w:t>个经济强镇、</w:t>
      </w:r>
      <w:r w:rsidRPr="00B86BB3">
        <w:rPr>
          <w:rFonts w:eastAsia="仿宋_GB2312"/>
          <w:color w:val="auto"/>
          <w:sz w:val="32"/>
          <w:szCs w:val="32"/>
        </w:rPr>
        <w:t>1</w:t>
      </w:r>
      <w:r w:rsidRPr="00B86BB3">
        <w:rPr>
          <w:rFonts w:eastAsia="仿宋_GB2312" w:cs="仿宋_GB2312" w:hint="eastAsia"/>
          <w:color w:val="auto"/>
          <w:sz w:val="32"/>
          <w:szCs w:val="32"/>
        </w:rPr>
        <w:t>个市级国有单位建立“双对口”关系，形成全方位、全覆盖、全领域大帮扶格局。</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2</w:t>
      </w:r>
      <w:r w:rsidRPr="00B86BB3">
        <w:rPr>
          <w:rFonts w:eastAsia="仿宋_GB2312" w:cs="仿宋_GB2312" w:hint="eastAsia"/>
          <w:b/>
          <w:bCs/>
          <w:color w:val="auto"/>
          <w:sz w:val="32"/>
          <w:szCs w:val="32"/>
        </w:rPr>
        <w:t>．实施差异化考核机制。</w:t>
      </w:r>
      <w:r w:rsidRPr="00B86BB3">
        <w:rPr>
          <w:rFonts w:eastAsia="仿宋_GB2312" w:cs="仿宋_GB2312" w:hint="eastAsia"/>
          <w:color w:val="auto"/>
          <w:sz w:val="32"/>
          <w:szCs w:val="32"/>
        </w:rPr>
        <w:t>围绕发展目标、年度主要任务、生态环境改善、绿色发展成效、政策机制落实、百姓企业获得感及游客满意度评价等方面，建立健全生态休闲产业带建设指标、评价、考核体系。</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3</w:t>
      </w:r>
      <w:r w:rsidRPr="00B86BB3">
        <w:rPr>
          <w:rFonts w:eastAsia="仿宋_GB2312" w:cs="仿宋_GB2312" w:hint="eastAsia"/>
          <w:b/>
          <w:bCs/>
          <w:color w:val="auto"/>
          <w:sz w:val="32"/>
          <w:szCs w:val="32"/>
        </w:rPr>
        <w:t>．积极探索生态产品价值实现机制。</w:t>
      </w:r>
      <w:r w:rsidRPr="00B86BB3">
        <w:rPr>
          <w:rFonts w:eastAsia="仿宋_GB2312" w:cs="仿宋_GB2312" w:hint="eastAsia"/>
          <w:color w:val="auto"/>
          <w:sz w:val="32"/>
          <w:szCs w:val="32"/>
        </w:rPr>
        <w:t>围绕生态资源产权制度、生态价值核算制度、生态产品政府购买机制、生态产品市场交易体系、生态产品资本化运作模式、生态产业税收制度等方面进行大胆系统的探索实践，打通“两山”转化中的机制障碍，激发绿色发展新动能。</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4</w:t>
      </w:r>
      <w:r w:rsidRPr="00B86BB3">
        <w:rPr>
          <w:rFonts w:eastAsia="仿宋_GB2312" w:cs="仿宋_GB2312" w:hint="eastAsia"/>
          <w:b/>
          <w:bCs/>
          <w:color w:val="auto"/>
          <w:sz w:val="32"/>
          <w:szCs w:val="32"/>
        </w:rPr>
        <w:t>．完善生态环境管理制度。</w:t>
      </w:r>
      <w:r w:rsidRPr="00B86BB3">
        <w:rPr>
          <w:rFonts w:eastAsia="仿宋_GB2312" w:cs="仿宋_GB2312" w:hint="eastAsia"/>
          <w:color w:val="auto"/>
          <w:sz w:val="32"/>
          <w:szCs w:val="32"/>
        </w:rPr>
        <w:t>按照归属清晰、权责明确、监管有效的原则，对国土空间内的自然资源进行统一确权登记，建立统一数据库。探索建立国有自然资源资产管理和自然生态监管机构，统一行使全民所有自然资源资产所有者职责、国土空间用途管制和生态保护修复职责、监管城乡各类污染排放和行政执法职责。</w:t>
      </w:r>
    </w:p>
    <w:p w:rsidR="007F0809" w:rsidRPr="00B86BB3" w:rsidRDefault="007F0809" w:rsidP="00C158EC">
      <w:pPr>
        <w:widowControl w:val="0"/>
        <w:spacing w:line="576" w:lineRule="exact"/>
        <w:ind w:firstLineChars="200" w:firstLine="31680"/>
        <w:textAlignment w:val="auto"/>
        <w:rPr>
          <w:rFonts w:ascii="楷体_GB2312" w:eastAsia="楷体_GB2312"/>
          <w:color w:val="auto"/>
          <w:sz w:val="32"/>
          <w:szCs w:val="32"/>
        </w:rPr>
      </w:pPr>
      <w:r w:rsidRPr="00B86BB3">
        <w:rPr>
          <w:rFonts w:ascii="楷体_GB2312" w:eastAsia="楷体_GB2312" w:cs="楷体_GB2312" w:hint="eastAsia"/>
          <w:color w:val="auto"/>
          <w:sz w:val="32"/>
          <w:szCs w:val="32"/>
        </w:rPr>
        <w:t>（三）工作保障</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1</w:t>
      </w:r>
      <w:r w:rsidRPr="00B86BB3">
        <w:rPr>
          <w:rFonts w:eastAsia="仿宋_GB2312" w:cs="仿宋_GB2312" w:hint="eastAsia"/>
          <w:b/>
          <w:bCs/>
          <w:color w:val="auto"/>
          <w:sz w:val="32"/>
          <w:szCs w:val="32"/>
        </w:rPr>
        <w:t>．强化组织领导。</w:t>
      </w:r>
      <w:r w:rsidRPr="00B86BB3">
        <w:rPr>
          <w:rFonts w:eastAsia="仿宋_GB2312" w:cs="仿宋_GB2312" w:hint="eastAsia"/>
          <w:color w:val="auto"/>
          <w:sz w:val="32"/>
          <w:szCs w:val="32"/>
        </w:rPr>
        <w:t>成立乐清生态休闲产业带建设领导小组，由市委、市政府主要领导担任组长，相关分管领导担任副组长，相关部门主要负责人为成员；领导小组下设办公室（设在发改部门），抽调相关部门人员组成工作专班，落实必要工作经费。</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2</w:t>
      </w:r>
      <w:r w:rsidRPr="00B86BB3">
        <w:rPr>
          <w:rFonts w:eastAsia="仿宋_GB2312" w:cs="仿宋_GB2312" w:hint="eastAsia"/>
          <w:b/>
          <w:bCs/>
          <w:color w:val="auto"/>
          <w:sz w:val="32"/>
          <w:szCs w:val="32"/>
        </w:rPr>
        <w:t>．强化统筹协调。</w:t>
      </w:r>
      <w:r w:rsidRPr="00B86BB3">
        <w:rPr>
          <w:rFonts w:eastAsia="仿宋_GB2312" w:cs="仿宋_GB2312" w:hint="eastAsia"/>
          <w:color w:val="auto"/>
          <w:sz w:val="32"/>
          <w:szCs w:val="32"/>
        </w:rPr>
        <w:t>建立生态休闲产业带建设统筹联席会议制度，重点协调解决跨区域、跨系统重大项目及事项，成立休闲旅游、生态休闲农业、交通发展</w:t>
      </w:r>
      <w:r w:rsidRPr="00B86BB3">
        <w:rPr>
          <w:rFonts w:eastAsia="仿宋_GB2312"/>
          <w:color w:val="auto"/>
          <w:sz w:val="32"/>
          <w:szCs w:val="32"/>
        </w:rPr>
        <w:t>3</w:t>
      </w:r>
      <w:r w:rsidRPr="00B86BB3">
        <w:rPr>
          <w:rFonts w:eastAsia="仿宋_GB2312" w:cs="仿宋_GB2312" w:hint="eastAsia"/>
          <w:color w:val="auto"/>
          <w:sz w:val="32"/>
          <w:szCs w:val="32"/>
        </w:rPr>
        <w:t>个工作专班，抓好分管领域重大项目及事项的落实协调。</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3</w:t>
      </w:r>
      <w:r w:rsidRPr="00B86BB3">
        <w:rPr>
          <w:rFonts w:eastAsia="仿宋_GB2312" w:cs="仿宋_GB2312" w:hint="eastAsia"/>
          <w:b/>
          <w:bCs/>
          <w:color w:val="auto"/>
          <w:sz w:val="32"/>
          <w:szCs w:val="32"/>
        </w:rPr>
        <w:t>．强化督促落实。</w:t>
      </w:r>
      <w:r w:rsidRPr="00B86BB3">
        <w:rPr>
          <w:rFonts w:eastAsia="仿宋_GB2312" w:cs="仿宋_GB2312" w:hint="eastAsia"/>
          <w:color w:val="auto"/>
          <w:sz w:val="32"/>
          <w:szCs w:val="32"/>
        </w:rPr>
        <w:t>任务分工落实情况纳入相关乡镇、部门年度考核内容，定期通报各项工作落实进展情况。建立健全重大项目协调、督查、统计、通报等机制，定期开展督促检查。</w:t>
      </w:r>
    </w:p>
    <w:p w:rsidR="007F0809" w:rsidRPr="00B86BB3" w:rsidRDefault="007F0809" w:rsidP="00C158EC">
      <w:pPr>
        <w:widowControl w:val="0"/>
        <w:spacing w:line="576" w:lineRule="exact"/>
        <w:ind w:firstLineChars="200" w:firstLine="31680"/>
        <w:rPr>
          <w:rFonts w:eastAsia="仿宋_GB2312"/>
          <w:color w:val="auto"/>
          <w:sz w:val="32"/>
          <w:szCs w:val="32"/>
        </w:rPr>
      </w:pPr>
      <w:r w:rsidRPr="00B86BB3">
        <w:rPr>
          <w:rFonts w:eastAsia="仿宋_GB2312"/>
          <w:b/>
          <w:bCs/>
          <w:color w:val="auto"/>
          <w:sz w:val="32"/>
          <w:szCs w:val="32"/>
        </w:rPr>
        <w:t>4</w:t>
      </w:r>
      <w:r w:rsidRPr="00B86BB3">
        <w:rPr>
          <w:rFonts w:eastAsia="仿宋_GB2312" w:cs="仿宋_GB2312" w:hint="eastAsia"/>
          <w:b/>
          <w:bCs/>
          <w:color w:val="auto"/>
          <w:sz w:val="32"/>
          <w:szCs w:val="32"/>
        </w:rPr>
        <w:t>．强化宣传引导。</w:t>
      </w:r>
      <w:r w:rsidRPr="00B86BB3">
        <w:rPr>
          <w:rFonts w:eastAsia="仿宋_GB2312" w:cs="仿宋_GB2312" w:hint="eastAsia"/>
          <w:color w:val="auto"/>
          <w:sz w:val="32"/>
          <w:szCs w:val="32"/>
        </w:rPr>
        <w:t>发挥主流媒体舆论宣传作用，持续跟踪报道生态休闲产业带发展情况，形成全社会关注的良好氛围。</w:t>
      </w:r>
    </w:p>
    <w:p w:rsidR="007F0809" w:rsidRPr="00B86BB3" w:rsidRDefault="007F0809" w:rsidP="00C158EC">
      <w:pPr>
        <w:widowControl w:val="0"/>
        <w:spacing w:line="576" w:lineRule="exact"/>
        <w:ind w:firstLineChars="200" w:firstLine="31680"/>
        <w:rPr>
          <w:rFonts w:eastAsia="仿宋_GB2312"/>
          <w:color w:val="auto"/>
          <w:sz w:val="32"/>
          <w:szCs w:val="32"/>
        </w:rPr>
      </w:pPr>
    </w:p>
    <w:p w:rsidR="007F0809" w:rsidRPr="00B86BB3" w:rsidRDefault="007F0809" w:rsidP="00C158EC">
      <w:pPr>
        <w:widowControl w:val="0"/>
        <w:spacing w:line="576" w:lineRule="exact"/>
        <w:ind w:leftChars="304" w:left="31680" w:hangingChars="450" w:firstLine="31680"/>
        <w:rPr>
          <w:rFonts w:eastAsia="仿宋_GB2312"/>
          <w:color w:val="auto"/>
          <w:sz w:val="32"/>
          <w:szCs w:val="32"/>
        </w:rPr>
      </w:pPr>
      <w:r w:rsidRPr="00B86BB3">
        <w:rPr>
          <w:rFonts w:eastAsia="仿宋_GB2312" w:cs="仿宋_GB2312" w:hint="eastAsia"/>
          <w:color w:val="auto"/>
          <w:sz w:val="32"/>
          <w:szCs w:val="32"/>
        </w:rPr>
        <w:t>附件：</w:t>
      </w:r>
      <w:r w:rsidRPr="00B86BB3">
        <w:rPr>
          <w:rFonts w:eastAsia="仿宋_GB2312"/>
          <w:color w:val="auto"/>
          <w:sz w:val="32"/>
          <w:szCs w:val="32"/>
        </w:rPr>
        <w:t>1</w:t>
      </w:r>
      <w:r w:rsidRPr="00B86BB3">
        <w:rPr>
          <w:rFonts w:eastAsia="仿宋_GB2312" w:cs="仿宋_GB2312" w:hint="eastAsia"/>
          <w:color w:val="auto"/>
          <w:sz w:val="32"/>
          <w:szCs w:val="32"/>
        </w:rPr>
        <w:t>、乐清美丽雁荡生态休闲产业带建设指标（目标）体系（</w:t>
      </w:r>
      <w:r w:rsidRPr="00B86BB3">
        <w:rPr>
          <w:rFonts w:eastAsia="仿宋_GB2312"/>
          <w:color w:val="auto"/>
          <w:sz w:val="32"/>
          <w:szCs w:val="32"/>
        </w:rPr>
        <w:t>2018-2020</w:t>
      </w:r>
      <w:r w:rsidRPr="00B86BB3">
        <w:rPr>
          <w:rFonts w:eastAsia="仿宋_GB2312" w:cs="仿宋_GB2312" w:hint="eastAsia"/>
          <w:color w:val="auto"/>
          <w:sz w:val="32"/>
          <w:szCs w:val="32"/>
        </w:rPr>
        <w:t>年）</w:t>
      </w:r>
    </w:p>
    <w:p w:rsidR="007F0809" w:rsidRPr="00B86BB3" w:rsidRDefault="007F0809" w:rsidP="00C158EC">
      <w:pPr>
        <w:widowControl w:val="0"/>
        <w:spacing w:line="576" w:lineRule="exact"/>
        <w:ind w:leftChars="760" w:left="31680" w:hangingChars="130" w:firstLine="31680"/>
        <w:rPr>
          <w:rFonts w:eastAsia="仿宋_GB2312"/>
          <w:color w:val="auto"/>
          <w:sz w:val="32"/>
          <w:szCs w:val="32"/>
        </w:rPr>
      </w:pPr>
      <w:r w:rsidRPr="00B86BB3">
        <w:rPr>
          <w:rFonts w:eastAsia="仿宋_GB2312"/>
          <w:color w:val="auto"/>
          <w:sz w:val="32"/>
          <w:szCs w:val="32"/>
        </w:rPr>
        <w:t>2</w:t>
      </w:r>
      <w:r w:rsidRPr="00B86BB3">
        <w:rPr>
          <w:rFonts w:eastAsia="仿宋_GB2312" w:cs="仿宋_GB2312" w:hint="eastAsia"/>
          <w:color w:val="auto"/>
          <w:sz w:val="32"/>
          <w:szCs w:val="32"/>
        </w:rPr>
        <w:t>、乐清美丽雁荡生态休闲产业带建设重点项目表（</w:t>
      </w:r>
      <w:r w:rsidRPr="00B86BB3">
        <w:rPr>
          <w:rFonts w:eastAsia="仿宋_GB2312"/>
          <w:color w:val="auto"/>
          <w:sz w:val="32"/>
          <w:szCs w:val="32"/>
        </w:rPr>
        <w:t>2018-2020</w:t>
      </w:r>
      <w:r w:rsidRPr="00B86BB3">
        <w:rPr>
          <w:rFonts w:eastAsia="仿宋_GB2312" w:cs="仿宋_GB2312" w:hint="eastAsia"/>
          <w:color w:val="auto"/>
          <w:sz w:val="32"/>
          <w:szCs w:val="32"/>
        </w:rPr>
        <w:t>年）</w:t>
      </w:r>
    </w:p>
    <w:p w:rsidR="007F0809" w:rsidRPr="00B86BB3" w:rsidRDefault="007F0809" w:rsidP="001F2781">
      <w:pPr>
        <w:ind w:firstLine="0"/>
        <w:rPr>
          <w:color w:val="auto"/>
        </w:rPr>
        <w:sectPr w:rsidR="007F0809" w:rsidRPr="00B86BB3">
          <w:footerReference w:type="default" r:id="rId6"/>
          <w:pgSz w:w="11906" w:h="16838"/>
          <w:pgMar w:top="1440" w:right="1800" w:bottom="1440" w:left="1800" w:header="851" w:footer="992" w:gutter="0"/>
          <w:cols w:space="425"/>
          <w:docGrid w:type="lines" w:linePitch="312"/>
        </w:sectPr>
      </w:pPr>
    </w:p>
    <w:p w:rsidR="007F0809" w:rsidRPr="00B86BB3" w:rsidRDefault="007F0809" w:rsidP="001F2781">
      <w:pPr>
        <w:spacing w:line="576" w:lineRule="exact"/>
        <w:ind w:firstLine="0"/>
        <w:rPr>
          <w:rFonts w:ascii="仿宋_GB2312" w:eastAsia="仿宋_GB2312" w:hAnsi="黑体" w:cs="仿宋_GB2312"/>
          <w:color w:val="auto"/>
          <w:sz w:val="32"/>
          <w:szCs w:val="32"/>
        </w:rPr>
      </w:pPr>
      <w:r w:rsidRPr="00B86BB3">
        <w:rPr>
          <w:rFonts w:ascii="仿宋_GB2312" w:eastAsia="仿宋_GB2312" w:hAnsi="黑体" w:cs="仿宋_GB2312" w:hint="eastAsia"/>
          <w:color w:val="auto"/>
          <w:sz w:val="32"/>
          <w:szCs w:val="32"/>
        </w:rPr>
        <w:t>附件</w:t>
      </w:r>
      <w:r w:rsidRPr="00B86BB3">
        <w:rPr>
          <w:rFonts w:ascii="仿宋_GB2312" w:eastAsia="仿宋_GB2312" w:hAnsi="黑体" w:cs="仿宋_GB2312"/>
          <w:color w:val="auto"/>
          <w:sz w:val="32"/>
          <w:szCs w:val="32"/>
        </w:rPr>
        <w:t>1</w:t>
      </w:r>
    </w:p>
    <w:p w:rsidR="007F0809" w:rsidRPr="00B86BB3" w:rsidRDefault="007F0809" w:rsidP="00C158EC">
      <w:pPr>
        <w:spacing w:afterLines="50" w:line="576" w:lineRule="exact"/>
        <w:ind w:leftChars="-307" w:left="31680" w:rightChars="-250" w:right="31680" w:hangingChars="199" w:firstLine="31680"/>
        <w:jc w:val="center"/>
        <w:rPr>
          <w:rFonts w:ascii="方正小标宋简体" w:eastAsia="方正小标宋简体" w:hAnsi="黑体"/>
          <w:color w:val="auto"/>
          <w:sz w:val="32"/>
          <w:szCs w:val="32"/>
        </w:rPr>
      </w:pPr>
      <w:r w:rsidRPr="00B86BB3">
        <w:rPr>
          <w:rFonts w:ascii="方正小标宋简体" w:eastAsia="方正小标宋简体" w:hAnsi="黑体" w:cs="方正小标宋简体" w:hint="eastAsia"/>
          <w:color w:val="auto"/>
          <w:sz w:val="32"/>
          <w:szCs w:val="32"/>
        </w:rPr>
        <w:t>乐清美丽雁荡生态休闲产业带建设指标（目标）体系（</w:t>
      </w:r>
      <w:r w:rsidRPr="00B86BB3">
        <w:rPr>
          <w:rFonts w:ascii="方正小标宋简体" w:eastAsia="方正小标宋简体" w:hAnsi="黑体" w:cs="方正小标宋简体"/>
          <w:color w:val="auto"/>
          <w:sz w:val="32"/>
          <w:szCs w:val="32"/>
        </w:rPr>
        <w:t>2018-2020</w:t>
      </w:r>
      <w:r w:rsidRPr="00B86BB3">
        <w:rPr>
          <w:rFonts w:ascii="方正小标宋简体" w:eastAsia="方正小标宋简体" w:hAnsi="黑体" w:cs="方正小标宋简体" w:hint="eastAsia"/>
          <w:color w:val="auto"/>
          <w:sz w:val="32"/>
          <w:szCs w:val="32"/>
        </w:rPr>
        <w:t>年）</w:t>
      </w:r>
    </w:p>
    <w:tbl>
      <w:tblPr>
        <w:tblW w:w="99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A0"/>
      </w:tblPr>
      <w:tblGrid>
        <w:gridCol w:w="672"/>
        <w:gridCol w:w="672"/>
        <w:gridCol w:w="672"/>
        <w:gridCol w:w="4197"/>
        <w:gridCol w:w="671"/>
        <w:gridCol w:w="791"/>
        <w:gridCol w:w="792"/>
        <w:gridCol w:w="1512"/>
      </w:tblGrid>
      <w:tr w:rsidR="007F0809" w:rsidRPr="00B86BB3">
        <w:trPr>
          <w:trHeight w:val="340"/>
          <w:tblHeader/>
          <w:jc w:val="center"/>
        </w:trPr>
        <w:tc>
          <w:tcPr>
            <w:tcW w:w="672" w:type="dxa"/>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hint="eastAsia"/>
                <w:color w:val="auto"/>
              </w:rPr>
              <w:t>一级目标</w:t>
            </w:r>
          </w:p>
        </w:tc>
        <w:tc>
          <w:tcPr>
            <w:tcW w:w="672" w:type="dxa"/>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hint="eastAsia"/>
                <w:color w:val="auto"/>
              </w:rPr>
              <w:t>二级目标</w:t>
            </w:r>
          </w:p>
        </w:tc>
        <w:tc>
          <w:tcPr>
            <w:tcW w:w="672" w:type="dxa"/>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hint="eastAsia"/>
                <w:color w:val="auto"/>
              </w:rPr>
              <w:t>序号</w:t>
            </w:r>
          </w:p>
        </w:tc>
        <w:tc>
          <w:tcPr>
            <w:tcW w:w="4197" w:type="dxa"/>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hint="eastAsia"/>
                <w:color w:val="auto"/>
              </w:rPr>
              <w:t>三级目标</w:t>
            </w:r>
          </w:p>
        </w:tc>
        <w:tc>
          <w:tcPr>
            <w:tcW w:w="671" w:type="dxa"/>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hint="eastAsia"/>
                <w:color w:val="auto"/>
              </w:rPr>
              <w:t>单位</w:t>
            </w:r>
          </w:p>
        </w:tc>
        <w:tc>
          <w:tcPr>
            <w:tcW w:w="791" w:type="dxa"/>
            <w:tcMar>
              <w:left w:w="0" w:type="dxa"/>
              <w:right w:w="0" w:type="dxa"/>
            </w:tcMar>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color w:val="auto"/>
              </w:rPr>
              <w:t>2020</w:t>
            </w:r>
            <w:r w:rsidRPr="00B86BB3">
              <w:rPr>
                <w:rFonts w:ascii="黑体" w:eastAsia="黑体" w:hAnsi="黑体" w:cs="黑体" w:hint="eastAsia"/>
                <w:color w:val="auto"/>
              </w:rPr>
              <w:t>年</w:t>
            </w:r>
          </w:p>
          <w:p w:rsidR="007F0809" w:rsidRPr="00B86BB3" w:rsidRDefault="007F0809" w:rsidP="004C48BE">
            <w:pPr>
              <w:widowControl w:val="0"/>
              <w:spacing w:line="300" w:lineRule="exact"/>
              <w:ind w:firstLine="0"/>
              <w:jc w:val="center"/>
              <w:textAlignment w:val="auto"/>
              <w:rPr>
                <w:rFonts w:ascii="黑体" w:eastAsia="黑体" w:hAnsi="黑体"/>
                <w:color w:val="auto"/>
              </w:rPr>
            </w:pPr>
            <w:r>
              <w:rPr>
                <w:rFonts w:ascii="黑体" w:eastAsia="黑体" w:hAnsi="黑体" w:cs="黑体" w:hint="eastAsia"/>
                <w:color w:val="auto"/>
              </w:rPr>
              <w:t>（</w:t>
            </w:r>
            <w:r w:rsidRPr="00B86BB3">
              <w:rPr>
                <w:rFonts w:ascii="黑体" w:eastAsia="黑体" w:hAnsi="黑体" w:cs="黑体" w:hint="eastAsia"/>
                <w:color w:val="auto"/>
              </w:rPr>
              <w:t>温州</w:t>
            </w:r>
            <w:r>
              <w:rPr>
                <w:rFonts w:ascii="黑体" w:eastAsia="黑体" w:hAnsi="黑体" w:cs="黑体" w:hint="eastAsia"/>
                <w:color w:val="auto"/>
              </w:rPr>
              <w:t>）</w:t>
            </w:r>
          </w:p>
        </w:tc>
        <w:tc>
          <w:tcPr>
            <w:tcW w:w="792" w:type="dxa"/>
            <w:tcMar>
              <w:left w:w="0" w:type="dxa"/>
              <w:right w:w="0" w:type="dxa"/>
            </w:tcMar>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color w:val="auto"/>
              </w:rPr>
              <w:t>2020</w:t>
            </w:r>
            <w:r w:rsidRPr="00B86BB3">
              <w:rPr>
                <w:rFonts w:ascii="黑体" w:eastAsia="黑体" w:hAnsi="黑体" w:cs="黑体" w:hint="eastAsia"/>
                <w:color w:val="auto"/>
              </w:rPr>
              <w:t>年</w:t>
            </w:r>
          </w:p>
          <w:p w:rsidR="007F0809" w:rsidRPr="00B86BB3" w:rsidRDefault="007F0809" w:rsidP="004C48BE">
            <w:pPr>
              <w:widowControl w:val="0"/>
              <w:spacing w:line="300" w:lineRule="exact"/>
              <w:ind w:firstLine="0"/>
              <w:jc w:val="center"/>
              <w:textAlignment w:val="auto"/>
              <w:rPr>
                <w:rFonts w:ascii="黑体" w:eastAsia="黑体" w:hAnsi="黑体"/>
                <w:color w:val="auto"/>
              </w:rPr>
            </w:pPr>
            <w:r>
              <w:rPr>
                <w:rFonts w:ascii="黑体" w:eastAsia="黑体" w:hAnsi="黑体" w:cs="黑体" w:hint="eastAsia"/>
                <w:color w:val="auto"/>
              </w:rPr>
              <w:t>（</w:t>
            </w:r>
            <w:r w:rsidRPr="00B86BB3">
              <w:rPr>
                <w:rFonts w:ascii="黑体" w:eastAsia="黑体" w:hAnsi="黑体" w:cs="黑体" w:hint="eastAsia"/>
                <w:color w:val="auto"/>
              </w:rPr>
              <w:t>乐清</w:t>
            </w:r>
            <w:r>
              <w:rPr>
                <w:rFonts w:ascii="黑体" w:eastAsia="黑体" w:hAnsi="黑体" w:cs="黑体" w:hint="eastAsia"/>
                <w:color w:val="auto"/>
              </w:rPr>
              <w:t>）</w:t>
            </w:r>
          </w:p>
        </w:tc>
        <w:tc>
          <w:tcPr>
            <w:tcW w:w="1512" w:type="dxa"/>
            <w:vAlign w:val="center"/>
          </w:tcPr>
          <w:p w:rsidR="007F0809" w:rsidRPr="00B86BB3" w:rsidRDefault="007F0809" w:rsidP="004C48BE">
            <w:pPr>
              <w:widowControl w:val="0"/>
              <w:spacing w:line="300" w:lineRule="exact"/>
              <w:ind w:firstLine="0"/>
              <w:jc w:val="center"/>
              <w:textAlignment w:val="auto"/>
              <w:rPr>
                <w:rFonts w:ascii="黑体" w:eastAsia="黑体" w:hAnsi="黑体"/>
                <w:color w:val="auto"/>
              </w:rPr>
            </w:pPr>
            <w:r w:rsidRPr="00B86BB3">
              <w:rPr>
                <w:rFonts w:ascii="黑体" w:eastAsia="黑体" w:hAnsi="黑体" w:cs="黑体" w:hint="eastAsia"/>
                <w:color w:val="auto"/>
              </w:rPr>
              <w:t>牵头单位</w:t>
            </w:r>
          </w:p>
        </w:tc>
      </w:tr>
      <w:tr w:rsidR="007F0809" w:rsidRPr="00B86BB3">
        <w:trPr>
          <w:trHeight w:val="340"/>
          <w:jc w:val="center"/>
        </w:trPr>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环境美</w:t>
            </w: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发展</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区划内市控以上地表水监测断面保持或优于</w:t>
            </w:r>
            <w:r w:rsidRPr="00B86BB3">
              <w:rPr>
                <w:rFonts w:ascii="宋体" w:hAnsi="宋体" w:cs="宋体" w:hint="eastAsia"/>
                <w:color w:val="auto"/>
              </w:rPr>
              <w:t>Ⅲ</w:t>
            </w:r>
            <w:r w:rsidRPr="00B86BB3">
              <w:rPr>
                <w:rFonts w:eastAsia="仿宋_GB2312" w:cs="仿宋_GB2312" w:hint="eastAsia"/>
                <w:color w:val="auto"/>
              </w:rPr>
              <w:t>类水质比率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市环保局</w:t>
            </w: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饮用水源地水质达标率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重点生态功能区空气质量优良天数比率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98</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96</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农村垃圾分类处理村比率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市农办</w:t>
            </w: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农村污水达标处理率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城镇生活垃圾无害化处理率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市综合行政执法局</w:t>
            </w: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城镇生活垃圾回收利用率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35</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城镇生活垃圾资源利用率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森林覆盖率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71</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54.5</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市农林局</w:t>
            </w:r>
          </w:p>
        </w:tc>
      </w:tr>
      <w:tr w:rsidR="007F0809" w:rsidRPr="00B86BB3">
        <w:trPr>
          <w:trHeight w:val="34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olor w:val="auto"/>
              </w:rPr>
              <w:t>A</w:t>
            </w:r>
            <w:r w:rsidRPr="00B86BB3">
              <w:rPr>
                <w:rFonts w:eastAsia="仿宋_GB2312" w:cs="仿宋_GB2312" w:hint="eastAsia"/>
                <w:color w:val="auto"/>
              </w:rPr>
              <w:t>级景区村比率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市风景旅游局</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雁荡山管委会</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矿山环境修复治理率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市国土资源局</w:t>
            </w: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工作</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完成地质灾害避让搬迁点（到</w:t>
            </w:r>
            <w:r w:rsidRPr="00B86BB3">
              <w:rPr>
                <w:rFonts w:eastAsia="仿宋_GB2312"/>
                <w:color w:val="auto"/>
              </w:rPr>
              <w:t>2018</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108</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17</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完成地质灾害避让搬迁群众（到</w:t>
            </w:r>
            <w:r w:rsidRPr="00B86BB3">
              <w:rPr>
                <w:rFonts w:eastAsia="仿宋_GB2312"/>
                <w:color w:val="auto"/>
              </w:rPr>
              <w:t>2018</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人</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4665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494</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4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完成水土流失综合治理面积</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万平</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方米</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21.9</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3.5</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市水利局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建成农村垃圾分类处理村个数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888</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市农办</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打造美丽乡村风景线条数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条</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11</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建成整洁田园面积</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万亩</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市农林局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建成生态循环农业基地个数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19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打造特色民宿群个数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11</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雁荡山管委会</w:t>
            </w: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完成美丽林相建设面积</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万亩</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0.6</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市农林局</w:t>
            </w:r>
          </w:p>
        </w:tc>
      </w:tr>
      <w:tr w:rsidR="007F0809" w:rsidRPr="00B86BB3">
        <w:tblPrEx>
          <w:tblCellMar>
            <w:top w:w="0" w:type="dxa"/>
            <w:bottom w:w="0" w:type="dxa"/>
          </w:tblCellMar>
        </w:tblPrEx>
        <w:trPr>
          <w:trHeight w:val="34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小城镇环境综合整治通过省级考核验收个数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70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8</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市文明办</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C709DC">
            <w:pPr>
              <w:ind w:firstLine="0"/>
              <w:jc w:val="center"/>
              <w:rPr>
                <w:rFonts w:eastAsia="仿宋_GB2312"/>
                <w:color w:val="auto"/>
              </w:rPr>
            </w:pPr>
            <w:r w:rsidRPr="00B86BB3">
              <w:rPr>
                <w:rFonts w:eastAsia="仿宋_GB2312"/>
                <w:color w:val="auto"/>
              </w:rPr>
              <w:t>22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w:t>
            </w:r>
            <w:r w:rsidRPr="00B86BB3">
              <w:rPr>
                <w:rFonts w:eastAsia="仿宋_GB2312"/>
                <w:color w:val="auto"/>
              </w:rPr>
              <w:t>A</w:t>
            </w:r>
            <w:r w:rsidRPr="00B86BB3">
              <w:rPr>
                <w:rFonts w:eastAsia="仿宋_GB2312" w:cs="仿宋_GB2312" w:hint="eastAsia"/>
                <w:color w:val="auto"/>
              </w:rPr>
              <w:t>级以上景区村个数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市风景旅游局</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雁荡山管委会</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C709DC">
            <w:pPr>
              <w:ind w:firstLine="0"/>
              <w:jc w:val="center"/>
              <w:rPr>
                <w:rFonts w:eastAsia="仿宋_GB2312"/>
                <w:color w:val="auto"/>
              </w:rPr>
            </w:pPr>
            <w:r w:rsidRPr="00B86BB3">
              <w:rPr>
                <w:rFonts w:eastAsia="仿宋_GB2312"/>
                <w:color w:val="auto"/>
              </w:rPr>
              <w:t>23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w:t>
            </w:r>
            <w:r w:rsidRPr="00B86BB3">
              <w:rPr>
                <w:rFonts w:eastAsia="仿宋_GB2312"/>
                <w:color w:val="auto"/>
              </w:rPr>
              <w:t>3A</w:t>
            </w:r>
            <w:r w:rsidRPr="00B86BB3">
              <w:rPr>
                <w:rFonts w:eastAsia="仿宋_GB2312" w:cs="仿宋_GB2312" w:hint="eastAsia"/>
                <w:color w:val="auto"/>
              </w:rPr>
              <w:t>级以上景区村个数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8</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4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C709DC">
            <w:pPr>
              <w:ind w:firstLine="0"/>
              <w:jc w:val="center"/>
              <w:rPr>
                <w:rFonts w:eastAsia="仿宋_GB2312"/>
                <w:color w:val="auto"/>
              </w:rPr>
            </w:pPr>
            <w:r w:rsidRPr="00B86BB3">
              <w:rPr>
                <w:rFonts w:eastAsia="仿宋_GB2312"/>
                <w:color w:val="auto"/>
              </w:rPr>
              <w:t>24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创成</w:t>
            </w:r>
            <w:r w:rsidRPr="00B86BB3">
              <w:rPr>
                <w:rFonts w:eastAsia="仿宋_GB2312"/>
                <w:color w:val="auto"/>
              </w:rPr>
              <w:t>3A</w:t>
            </w:r>
            <w:r w:rsidRPr="00B86BB3">
              <w:rPr>
                <w:rFonts w:eastAsia="仿宋_GB2312" w:cs="仿宋_GB2312" w:hint="eastAsia"/>
                <w:color w:val="auto"/>
              </w:rPr>
              <w:t>级景区传统村落个数</w:t>
            </w:r>
          </w:p>
        </w:tc>
        <w:tc>
          <w:tcPr>
            <w:tcW w:w="671" w:type="dxa"/>
            <w:vAlign w:val="center"/>
          </w:tcPr>
          <w:p w:rsidR="007F0809" w:rsidRPr="00B86BB3" w:rsidRDefault="007F0809" w:rsidP="00C709DC">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C709DC">
            <w:pPr>
              <w:widowControl w:val="0"/>
              <w:spacing w:line="300" w:lineRule="exact"/>
              <w:ind w:firstLine="0"/>
              <w:jc w:val="center"/>
              <w:textAlignment w:val="auto"/>
              <w:rPr>
                <w:rFonts w:eastAsia="仿宋_GB2312"/>
                <w:color w:val="auto"/>
              </w:rPr>
            </w:pPr>
            <w:r w:rsidRPr="00B86BB3">
              <w:rPr>
                <w:rFonts w:eastAsia="仿宋_GB2312"/>
                <w:color w:val="auto"/>
              </w:rPr>
              <w:t>11</w:t>
            </w:r>
          </w:p>
        </w:tc>
        <w:tc>
          <w:tcPr>
            <w:tcW w:w="792" w:type="dxa"/>
            <w:vAlign w:val="center"/>
          </w:tcPr>
          <w:p w:rsidR="007F0809" w:rsidRPr="00B86BB3" w:rsidRDefault="007F0809" w:rsidP="00C709DC">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Align w:val="center"/>
          </w:tcPr>
          <w:p w:rsidR="007F0809" w:rsidRPr="00B86BB3" w:rsidRDefault="007F0809" w:rsidP="00C709DC">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市风景旅游局</w:t>
            </w:r>
          </w:p>
          <w:p w:rsidR="007F0809" w:rsidRPr="00B86BB3" w:rsidRDefault="007F0809" w:rsidP="00CE0E32">
            <w:pPr>
              <w:widowControl w:val="0"/>
              <w:spacing w:line="240" w:lineRule="auto"/>
              <w:ind w:firstLine="0"/>
              <w:jc w:val="center"/>
              <w:rPr>
                <w:rFonts w:eastAsia="仿宋_GB2312"/>
                <w:color w:val="auto"/>
              </w:rPr>
            </w:pPr>
            <w:r w:rsidRPr="00B86BB3">
              <w:rPr>
                <w:rFonts w:eastAsia="仿宋_GB2312" w:cs="仿宋_GB2312" w:hint="eastAsia"/>
                <w:color w:val="auto"/>
              </w:rPr>
              <w:t>雁荡山管委会</w:t>
            </w:r>
          </w:p>
          <w:p w:rsidR="007F0809" w:rsidRPr="00B86BB3" w:rsidRDefault="007F0809" w:rsidP="00C709DC">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市住建局</w:t>
            </w:r>
          </w:p>
          <w:p w:rsidR="007F0809" w:rsidRPr="00B86BB3" w:rsidRDefault="007F0809" w:rsidP="00C709DC">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市文广新局</w:t>
            </w:r>
          </w:p>
        </w:tc>
      </w:tr>
      <w:tr w:rsidR="007F0809" w:rsidRPr="00B86BB3">
        <w:trPr>
          <w:trHeight w:val="397"/>
          <w:jc w:val="center"/>
        </w:trPr>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产业优</w:t>
            </w: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发展</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产业带旅游总人数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万人</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1100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市风景旅游局</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雁荡山管委会</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国内过夜游客人数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万人</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145</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国内游客平均逗留时间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天</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1.8</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1.8</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国内游客人均消费</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元</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900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29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产业带旅游接待床位数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万张</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1.15</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每亩耕地种植业增加值</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元</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3000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3300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市农林局</w:t>
            </w:r>
          </w:p>
        </w:tc>
      </w:tr>
      <w:tr w:rsidR="007F0809" w:rsidRPr="00B86BB3">
        <w:trPr>
          <w:trHeight w:val="34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从事生态休闲产业人员占产业带劳动人口总数比重</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创建省级农业品牌</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工作</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改造提升高等级景区个数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具体项目</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主管单位</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建设特色旅游休闲小镇个数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16</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建设产旅融合发展项目个数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33</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14</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建设高品质旅游酒店个数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69"/>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spacing w:val="-8"/>
              </w:rPr>
            </w:pPr>
            <w:r w:rsidRPr="00B86BB3">
              <w:rPr>
                <w:rFonts w:eastAsia="仿宋_GB2312" w:cs="仿宋_GB2312" w:hint="eastAsia"/>
                <w:color w:val="auto"/>
                <w:spacing w:val="-8"/>
              </w:rPr>
              <w:t>建成和提升</w:t>
            </w:r>
            <w:r w:rsidRPr="00B86BB3">
              <w:rPr>
                <w:rFonts w:eastAsia="仿宋_GB2312"/>
                <w:color w:val="auto"/>
                <w:spacing w:val="-8"/>
              </w:rPr>
              <w:t>A</w:t>
            </w:r>
            <w:r w:rsidRPr="00B86BB3">
              <w:rPr>
                <w:rFonts w:eastAsia="仿宋_GB2312" w:cs="仿宋_GB2312" w:hint="eastAsia"/>
                <w:color w:val="auto"/>
                <w:spacing w:val="-8"/>
              </w:rPr>
              <w:t>级以上旅游厕所个数（到</w:t>
            </w:r>
            <w:r w:rsidRPr="00B86BB3">
              <w:rPr>
                <w:rFonts w:eastAsia="仿宋_GB2312"/>
                <w:color w:val="auto"/>
                <w:spacing w:val="-8"/>
              </w:rPr>
              <w:t>2019</w:t>
            </w:r>
            <w:r w:rsidRPr="00B86BB3">
              <w:rPr>
                <w:rFonts w:eastAsia="仿宋_GB2312" w:cs="仿宋_GB2312" w:hint="eastAsia"/>
                <w:color w:val="auto"/>
                <w:spacing w:val="-8"/>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40</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市风景旅游局</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雁荡山管委会</w:t>
            </w:r>
          </w:p>
        </w:tc>
      </w:tr>
      <w:tr w:rsidR="007F0809" w:rsidRPr="00B86BB3">
        <w:trPr>
          <w:trHeight w:val="369"/>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建设运动休闲旅游示范基地个数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w:t>
            </w:r>
          </w:p>
        </w:tc>
        <w:tc>
          <w:tcPr>
            <w:tcW w:w="1512" w:type="dxa"/>
            <w:vAlign w:val="center"/>
          </w:tcPr>
          <w:p w:rsidR="007F0809" w:rsidRPr="00B86BB3" w:rsidRDefault="007F0809" w:rsidP="00886952">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具体项目</w:t>
            </w:r>
          </w:p>
          <w:p w:rsidR="007F0809" w:rsidRPr="00B86BB3" w:rsidRDefault="007F0809" w:rsidP="00886952">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主管单位</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39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建设森林康养基地个数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13</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Merge w:val="restart"/>
            <w:vAlign w:val="center"/>
          </w:tcPr>
          <w:p w:rsidR="007F0809" w:rsidRPr="00B86BB3" w:rsidRDefault="007F0809" w:rsidP="004C48BE">
            <w:pPr>
              <w:widowControl w:val="0"/>
              <w:spacing w:line="300" w:lineRule="exact"/>
              <w:ind w:firstLine="0"/>
              <w:jc w:val="center"/>
              <w:rPr>
                <w:rFonts w:eastAsia="仿宋_GB2312"/>
                <w:color w:val="auto"/>
              </w:rPr>
            </w:pPr>
            <w:r w:rsidRPr="00B86BB3">
              <w:rPr>
                <w:rFonts w:eastAsia="仿宋_GB2312" w:cs="仿宋_GB2312" w:hint="eastAsia"/>
                <w:color w:val="auto"/>
              </w:rPr>
              <w:t>市农林局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提升特色经典古道条数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条</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12</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Merge/>
            <w:vAlign w:val="center"/>
          </w:tcPr>
          <w:p w:rsidR="007F0809" w:rsidRPr="00B86BB3" w:rsidRDefault="007F0809" w:rsidP="004C48BE">
            <w:pPr>
              <w:widowControl w:val="0"/>
              <w:spacing w:line="300" w:lineRule="exact"/>
              <w:jc w:val="center"/>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strike/>
                <w:color w:val="auto"/>
              </w:rPr>
            </w:pPr>
            <w:r w:rsidRPr="00B86BB3">
              <w:rPr>
                <w:rFonts w:eastAsia="仿宋_GB2312"/>
                <w:strike/>
                <w:color w:val="auto"/>
              </w:rPr>
              <w:t>41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建设特色农业产业基地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培育休闲食品、手工品企业个数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建成和提升</w:t>
            </w:r>
            <w:r w:rsidRPr="00B86BB3">
              <w:rPr>
                <w:rFonts w:eastAsia="仿宋_GB2312"/>
                <w:color w:val="auto"/>
              </w:rPr>
              <w:t>“</w:t>
            </w:r>
            <w:r w:rsidRPr="00B86BB3">
              <w:rPr>
                <w:rFonts w:eastAsia="仿宋_GB2312" w:cs="仿宋_GB2312" w:hint="eastAsia"/>
                <w:color w:val="auto"/>
              </w:rPr>
              <w:t>三位一体</w:t>
            </w:r>
            <w:r w:rsidRPr="00B86BB3">
              <w:rPr>
                <w:rFonts w:eastAsia="仿宋_GB2312"/>
                <w:color w:val="auto"/>
              </w:rPr>
              <w:t>”</w:t>
            </w:r>
            <w:r w:rsidRPr="00B86BB3">
              <w:rPr>
                <w:rFonts w:eastAsia="仿宋_GB2312" w:cs="仿宋_GB2312" w:hint="eastAsia"/>
                <w:color w:val="auto"/>
              </w:rPr>
              <w:t>综合性合作社个数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44</w:t>
            </w:r>
          </w:p>
        </w:tc>
        <w:tc>
          <w:tcPr>
            <w:tcW w:w="4197" w:type="dxa"/>
            <w:vAlign w:val="center"/>
          </w:tcPr>
          <w:p w:rsidR="007F0809" w:rsidRPr="00B86BB3" w:rsidRDefault="007F0809" w:rsidP="007F0809">
            <w:pPr>
              <w:widowControl w:val="0"/>
              <w:spacing w:line="300" w:lineRule="exact"/>
              <w:ind w:firstLineChars="100" w:firstLine="31680"/>
              <w:textAlignment w:val="auto"/>
              <w:rPr>
                <w:rFonts w:eastAsia="仿宋_GB2312"/>
                <w:color w:val="auto"/>
              </w:rPr>
            </w:pPr>
            <w:r w:rsidRPr="00B86BB3">
              <w:rPr>
                <w:rFonts w:eastAsia="仿宋_GB2312"/>
                <w:color w:val="auto"/>
              </w:rPr>
              <w:t>#</w:t>
            </w:r>
            <w:r w:rsidRPr="00B86BB3">
              <w:rPr>
                <w:rFonts w:eastAsia="仿宋_GB2312" w:cs="仿宋_GB2312" w:hint="eastAsia"/>
                <w:color w:val="auto"/>
              </w:rPr>
              <w:t>服务惠及农民人数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人</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建成农业电商村个数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发展农产品交易集散中心个数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7</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建成农产品展示展销中心个数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w:t>
            </w:r>
          </w:p>
        </w:tc>
        <w:tc>
          <w:tcPr>
            <w:tcW w:w="792" w:type="dxa"/>
            <w:tcMar>
              <w:left w:w="0" w:type="dxa"/>
              <w:right w:w="0" w:type="dxa"/>
            </w:tcMar>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构建农业全产业链个数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49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培育温州市级农业龙头企业个数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家</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市农办</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争取上市农业企业个数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市农林局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建设田园综合体个数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16</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w:t>
            </w:r>
          </w:p>
        </w:tc>
        <w:tc>
          <w:tcPr>
            <w:tcW w:w="1512" w:type="dxa"/>
            <w:vMerge w:val="restart"/>
            <w:vAlign w:val="center"/>
          </w:tcPr>
          <w:p w:rsidR="007F0809" w:rsidRPr="00B86BB3" w:rsidRDefault="007F0809" w:rsidP="00886952">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具体项目</w:t>
            </w:r>
          </w:p>
          <w:p w:rsidR="007F0809" w:rsidRPr="00B86BB3" w:rsidRDefault="007F0809" w:rsidP="00886952">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主管单位</w:t>
            </w:r>
          </w:p>
        </w:tc>
      </w:tr>
      <w:tr w:rsidR="007F0809" w:rsidRPr="00B86BB3">
        <w:trPr>
          <w:trHeight w:val="369"/>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建设农林业特色小镇（复合型精品农庄）个数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11</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新增三星级农家乐个数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市农办</w:t>
            </w:r>
          </w:p>
        </w:tc>
      </w:tr>
      <w:tr w:rsidR="007F0809" w:rsidRPr="00B86BB3">
        <w:trPr>
          <w:trHeight w:val="34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spacing w:val="-4"/>
              </w:rPr>
            </w:pPr>
            <w:r w:rsidRPr="00B86BB3">
              <w:rPr>
                <w:rFonts w:eastAsia="仿宋_GB2312" w:cs="仿宋_GB2312" w:hint="eastAsia"/>
                <w:color w:val="auto"/>
                <w:spacing w:val="-4"/>
              </w:rPr>
              <w:t>建设省级山海协作生态旅游文化产业园区个数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市招商局</w:t>
            </w:r>
          </w:p>
        </w:tc>
      </w:tr>
      <w:tr w:rsidR="007F0809" w:rsidRPr="00B86BB3">
        <w:trPr>
          <w:trHeight w:val="577"/>
          <w:jc w:val="center"/>
        </w:trPr>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交通畅</w:t>
            </w: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发展</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从最近铁路、高速出口至景区最长用时（到</w:t>
            </w:r>
            <w:r w:rsidRPr="00B86BB3">
              <w:rPr>
                <w:rFonts w:eastAsia="仿宋_GB2312"/>
                <w:color w:val="auto"/>
              </w:rPr>
              <w:t>2022</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分钟</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市交通运输局</w:t>
            </w:r>
          </w:p>
        </w:tc>
      </w:tr>
      <w:tr w:rsidR="007F0809" w:rsidRPr="00B86BB3">
        <w:trPr>
          <w:trHeight w:val="571"/>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温州中心城区到高等级景区最长用时（到</w:t>
            </w:r>
            <w:r w:rsidRPr="00B86BB3">
              <w:rPr>
                <w:rFonts w:eastAsia="仿宋_GB2312"/>
                <w:color w:val="auto"/>
              </w:rPr>
              <w:t>2022</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分钟</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新增产业带高速公路通车里程数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公里</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154</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新建和改造提升</w:t>
            </w:r>
            <w:r w:rsidRPr="00B86BB3">
              <w:rPr>
                <w:rFonts w:eastAsia="仿宋_GB2312"/>
                <w:color w:val="auto"/>
              </w:rPr>
              <w:t>“</w:t>
            </w:r>
            <w:r w:rsidRPr="00B86BB3">
              <w:rPr>
                <w:rFonts w:eastAsia="仿宋_GB2312" w:cs="仿宋_GB2312" w:hint="eastAsia"/>
                <w:color w:val="auto"/>
              </w:rPr>
              <w:t>四好农村路</w:t>
            </w:r>
            <w:r w:rsidRPr="00B86BB3">
              <w:rPr>
                <w:rFonts w:eastAsia="仿宋_GB2312"/>
                <w:color w:val="auto"/>
              </w:rPr>
              <w:t>”</w:t>
            </w:r>
            <w:r w:rsidRPr="00B86BB3">
              <w:rPr>
                <w:rFonts w:eastAsia="仿宋_GB2312" w:cs="仿宋_GB2312" w:hint="eastAsia"/>
                <w:color w:val="auto"/>
              </w:rPr>
              <w:t>里程数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公里</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1200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72</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59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新建和改造提升跨县旅游通道里程数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公里</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597</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新增高铁通车里程数（到</w:t>
            </w:r>
            <w:r w:rsidRPr="00B86BB3">
              <w:rPr>
                <w:rFonts w:eastAsia="仿宋_GB2312"/>
                <w:color w:val="auto"/>
              </w:rPr>
              <w:t>2022</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公里</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县县通高速完成率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村村通客车覆盖率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工作</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力争新开工建设铁路条数（到</w:t>
            </w:r>
            <w:r w:rsidRPr="00B86BB3">
              <w:rPr>
                <w:rFonts w:eastAsia="仿宋_GB2312"/>
                <w:color w:val="auto"/>
              </w:rPr>
              <w:t>2022</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条</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市交通运输局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建成铁路条数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条</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力争新开工高速公路条数（到</w:t>
            </w:r>
            <w:r w:rsidRPr="00B86BB3">
              <w:rPr>
                <w:rFonts w:eastAsia="仿宋_GB2312"/>
                <w:color w:val="auto"/>
              </w:rPr>
              <w:t>2022</w:t>
            </w:r>
            <w:r w:rsidRPr="00B86BB3">
              <w:rPr>
                <w:rFonts w:eastAsia="仿宋_GB2312" w:cs="仿宋_GB2312" w:hint="eastAsia"/>
                <w:color w:val="auto"/>
              </w:rPr>
              <w:t>年）</w:t>
            </w:r>
            <w:bookmarkStart w:id="1" w:name="_GoBack"/>
            <w:bookmarkEnd w:id="1"/>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条</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建成高速公路条数（到</w:t>
            </w:r>
            <w:r w:rsidRPr="00B86BB3">
              <w:rPr>
                <w:rFonts w:eastAsia="仿宋_GB2312"/>
                <w:color w:val="auto"/>
              </w:rPr>
              <w:t>2022</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条</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789"/>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新建和改造提升跨县旅游通道条数（到</w:t>
            </w:r>
            <w:r w:rsidRPr="00B86BB3">
              <w:rPr>
                <w:rFonts w:eastAsia="仿宋_GB2312"/>
                <w:color w:val="auto"/>
              </w:rPr>
              <w:t>2022</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条</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建设通用航空机场个数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69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建设直升机起降点个数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7</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建成旅游客运枢纽个数（到</w:t>
            </w:r>
            <w:r w:rsidRPr="00B86BB3">
              <w:rPr>
                <w:rFonts w:eastAsia="仿宋_GB2312"/>
                <w:color w:val="auto"/>
              </w:rPr>
              <w:t>2022</w:t>
            </w:r>
            <w:r w:rsidRPr="00B86BB3">
              <w:rPr>
                <w:rFonts w:eastAsia="仿宋_GB2312" w:cs="仿宋_GB2312" w:hint="eastAsia"/>
                <w:color w:val="auto"/>
              </w:rPr>
              <w:t>年）</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建成交通驿站（普通公路服务站）个数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建设旅游集散（游客）中心个数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11</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雁荡山管委会</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建成和提升旅游停车场个数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市风景旅游局</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雁荡山管委会</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新增旅游停车场停车位数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位</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5000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800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提升高等级生态游步道公里数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公里</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397"/>
          <w:jc w:val="center"/>
        </w:trPr>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百姓富</w:t>
            </w: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发展</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产业带农村常住居民人均可支配收入</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万元</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3.3</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市农办</w:t>
            </w:r>
          </w:p>
        </w:tc>
      </w:tr>
      <w:tr w:rsidR="007F0809" w:rsidRPr="00B86BB3">
        <w:tblPrEx>
          <w:tblCellMar>
            <w:top w:w="0" w:type="dxa"/>
            <w:bottom w:w="0" w:type="dxa"/>
          </w:tblCellMar>
        </w:tblPrEx>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olor w:val="auto"/>
              </w:rPr>
              <w:t>#</w:t>
            </w:r>
            <w:r w:rsidRPr="00B86BB3">
              <w:rPr>
                <w:rFonts w:eastAsia="仿宋_GB2312" w:cs="仿宋_GB2312" w:hint="eastAsia"/>
                <w:color w:val="auto"/>
              </w:rPr>
              <w:t>农村经营及财产净收入占比</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29</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68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78</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产业带农村常住居民人均可支配收入与全市农村平均水平差距</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0.78:1</w:t>
            </w:r>
            <w:r w:rsidRPr="00B86BB3">
              <w:rPr>
                <w:rFonts w:eastAsia="仿宋_GB2312" w:cs="仿宋_GB2312" w:hint="eastAsia"/>
                <w:color w:val="auto"/>
              </w:rPr>
              <w:t>以内</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0.71:1</w:t>
            </w:r>
            <w:r w:rsidRPr="00B86BB3">
              <w:rPr>
                <w:rFonts w:eastAsia="仿宋_GB2312" w:cs="仿宋_GB2312" w:hint="eastAsia"/>
                <w:color w:val="auto"/>
              </w:rPr>
              <w:t>以内</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blPrEx>
          <w:tblCellMar>
            <w:top w:w="0" w:type="dxa"/>
            <w:bottom w:w="0" w:type="dxa"/>
          </w:tblCellMar>
        </w:tblPrEx>
        <w:trPr>
          <w:trHeight w:val="68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79</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全市城乡居民收入比</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2.02:1</w:t>
            </w:r>
            <w:r w:rsidRPr="00B86BB3">
              <w:rPr>
                <w:rFonts w:eastAsia="仿宋_GB2312" w:cs="仿宋_GB2312" w:hint="eastAsia"/>
                <w:color w:val="auto"/>
              </w:rPr>
              <w:t>以内</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1.85:1</w:t>
            </w:r>
            <w:r w:rsidRPr="00B86BB3">
              <w:rPr>
                <w:rFonts w:eastAsia="仿宋_GB2312" w:cs="仿宋_GB2312" w:hint="eastAsia"/>
                <w:color w:val="auto"/>
              </w:rPr>
              <w:t>以内</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80</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年经营性收入</w:t>
            </w:r>
            <w:r w:rsidRPr="00B86BB3">
              <w:rPr>
                <w:rFonts w:eastAsia="仿宋_GB2312"/>
                <w:color w:val="auto"/>
              </w:rPr>
              <w:t>5</w:t>
            </w:r>
            <w:r w:rsidRPr="00B86BB3">
              <w:rPr>
                <w:rFonts w:eastAsia="仿宋_GB2312" w:cs="仿宋_GB2312" w:hint="eastAsia"/>
                <w:color w:val="auto"/>
              </w:rPr>
              <w:t>万元以上的村占比</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100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81</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农户家庭水冲式厕所普及率</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95</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工作</w:t>
            </w:r>
          </w:p>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目标</w:t>
            </w: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82</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实施山海协作援建项目数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75</w:t>
            </w:r>
          </w:p>
        </w:tc>
        <w:tc>
          <w:tcPr>
            <w:tcW w:w="792" w:type="dxa"/>
            <w:vAlign w:val="center"/>
          </w:tcPr>
          <w:p w:rsidR="007F0809" w:rsidRPr="00B86BB3" w:rsidRDefault="007F0809" w:rsidP="00A86634">
            <w:pPr>
              <w:widowControl w:val="0"/>
              <w:spacing w:line="300" w:lineRule="exact"/>
              <w:ind w:firstLine="0"/>
              <w:jc w:val="center"/>
              <w:textAlignment w:val="auto"/>
              <w:rPr>
                <w:rFonts w:eastAsia="仿宋_GB2312"/>
                <w:color w:val="auto"/>
              </w:rPr>
            </w:pPr>
            <w:r w:rsidRPr="00B86BB3">
              <w:rPr>
                <w:rFonts w:eastAsia="仿宋_GB2312"/>
                <w:color w:val="auto"/>
              </w:rPr>
              <w:t>10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市招商局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83</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落实山海协作援建资金额</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万元</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1500</w:t>
            </w:r>
          </w:p>
        </w:tc>
        <w:tc>
          <w:tcPr>
            <w:tcW w:w="792" w:type="dxa"/>
            <w:vAlign w:val="center"/>
          </w:tcPr>
          <w:p w:rsidR="007F0809" w:rsidRPr="00B86BB3" w:rsidRDefault="007F0809" w:rsidP="00A86634">
            <w:pPr>
              <w:widowControl w:val="0"/>
              <w:spacing w:line="300" w:lineRule="exact"/>
              <w:ind w:firstLine="0"/>
              <w:jc w:val="center"/>
              <w:textAlignment w:val="auto"/>
              <w:rPr>
                <w:rFonts w:eastAsia="仿宋_GB2312"/>
                <w:color w:val="auto"/>
              </w:rPr>
            </w:pPr>
            <w:r w:rsidRPr="00B86BB3">
              <w:rPr>
                <w:rFonts w:eastAsia="仿宋_GB2312"/>
                <w:color w:val="auto"/>
              </w:rPr>
              <w:t>990</w:t>
            </w:r>
          </w:p>
        </w:tc>
        <w:tc>
          <w:tcPr>
            <w:tcW w:w="151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r>
      <w:tr w:rsidR="007F0809" w:rsidRPr="00B86BB3">
        <w:trPr>
          <w:trHeight w:val="680"/>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84</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定向为产业带农民提供劳动力培训就业岗位数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18800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1500</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市人力社保局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85</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帮助农产品进入农贸市场销售点</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30</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w:t>
            </w:r>
          </w:p>
        </w:tc>
        <w:tc>
          <w:tcPr>
            <w:tcW w:w="151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市市场监管局</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86</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s="仿宋_GB2312" w:hint="eastAsia"/>
                <w:color w:val="auto"/>
              </w:rPr>
              <w:t>完成安全饮用水薄弱村标准化改造提升个数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个</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682</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60</w:t>
            </w:r>
          </w:p>
        </w:tc>
        <w:tc>
          <w:tcPr>
            <w:tcW w:w="1512" w:type="dxa"/>
            <w:vMerge w:val="restart"/>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市改水办</w:t>
            </w:r>
          </w:p>
        </w:tc>
      </w:tr>
      <w:tr w:rsidR="007F0809" w:rsidRPr="00B86BB3">
        <w:trPr>
          <w:trHeight w:val="397"/>
          <w:jc w:val="center"/>
        </w:trPr>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Merge/>
            <w:vAlign w:val="center"/>
          </w:tcPr>
          <w:p w:rsidR="007F0809" w:rsidRPr="00B86BB3" w:rsidRDefault="007F0809" w:rsidP="004C48BE">
            <w:pPr>
              <w:widowControl w:val="0"/>
              <w:spacing w:line="300" w:lineRule="exact"/>
              <w:ind w:firstLine="0"/>
              <w:jc w:val="center"/>
              <w:textAlignment w:val="auto"/>
              <w:rPr>
                <w:rFonts w:eastAsia="仿宋_GB2312"/>
                <w:color w:val="auto"/>
              </w:rPr>
            </w:pPr>
          </w:p>
        </w:tc>
        <w:tc>
          <w:tcPr>
            <w:tcW w:w="672" w:type="dxa"/>
            <w:vAlign w:val="center"/>
          </w:tcPr>
          <w:p w:rsidR="007F0809" w:rsidRPr="00B86BB3" w:rsidRDefault="007F0809" w:rsidP="004C48BE">
            <w:pPr>
              <w:ind w:firstLine="0"/>
              <w:jc w:val="center"/>
              <w:rPr>
                <w:rFonts w:eastAsia="仿宋_GB2312"/>
                <w:color w:val="auto"/>
              </w:rPr>
            </w:pPr>
            <w:r w:rsidRPr="00B86BB3">
              <w:rPr>
                <w:rFonts w:eastAsia="仿宋_GB2312"/>
                <w:color w:val="auto"/>
              </w:rPr>
              <w:t>87</w:t>
            </w:r>
          </w:p>
        </w:tc>
        <w:tc>
          <w:tcPr>
            <w:tcW w:w="4197" w:type="dxa"/>
            <w:vAlign w:val="center"/>
          </w:tcPr>
          <w:p w:rsidR="007F0809" w:rsidRPr="00B86BB3" w:rsidRDefault="007F0809" w:rsidP="004C48BE">
            <w:pPr>
              <w:widowControl w:val="0"/>
              <w:spacing w:line="300" w:lineRule="exact"/>
              <w:ind w:firstLine="0"/>
              <w:textAlignment w:val="auto"/>
              <w:rPr>
                <w:rFonts w:eastAsia="仿宋_GB2312"/>
                <w:color w:val="auto"/>
              </w:rPr>
            </w:pPr>
            <w:r w:rsidRPr="00B86BB3">
              <w:rPr>
                <w:rFonts w:eastAsia="仿宋_GB2312"/>
                <w:color w:val="auto"/>
              </w:rPr>
              <w:t>#</w:t>
            </w:r>
            <w:r w:rsidRPr="00B86BB3">
              <w:rPr>
                <w:rFonts w:eastAsia="仿宋_GB2312" w:cs="仿宋_GB2312" w:hint="eastAsia"/>
                <w:color w:val="auto"/>
              </w:rPr>
              <w:t>惠及农民群众安全饮用水人数</w:t>
            </w:r>
          </w:p>
        </w:tc>
        <w:tc>
          <w:tcPr>
            <w:tcW w:w="67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s="仿宋_GB2312" w:hint="eastAsia"/>
                <w:color w:val="auto"/>
              </w:rPr>
              <w:t>万人</w:t>
            </w:r>
          </w:p>
        </w:tc>
        <w:tc>
          <w:tcPr>
            <w:tcW w:w="791"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48</w:t>
            </w:r>
          </w:p>
        </w:tc>
        <w:tc>
          <w:tcPr>
            <w:tcW w:w="792" w:type="dxa"/>
            <w:vAlign w:val="center"/>
          </w:tcPr>
          <w:p w:rsidR="007F0809" w:rsidRPr="00B86BB3" w:rsidRDefault="007F0809" w:rsidP="004C48BE">
            <w:pPr>
              <w:widowControl w:val="0"/>
              <w:spacing w:line="300" w:lineRule="exact"/>
              <w:ind w:firstLine="0"/>
              <w:jc w:val="center"/>
              <w:textAlignment w:val="auto"/>
              <w:rPr>
                <w:rFonts w:eastAsia="仿宋_GB2312"/>
                <w:color w:val="auto"/>
              </w:rPr>
            </w:pPr>
            <w:r w:rsidRPr="00B86BB3">
              <w:rPr>
                <w:rFonts w:eastAsia="仿宋_GB2312"/>
                <w:color w:val="auto"/>
              </w:rPr>
              <w:t>4.5</w:t>
            </w:r>
          </w:p>
        </w:tc>
        <w:tc>
          <w:tcPr>
            <w:tcW w:w="1512" w:type="dxa"/>
            <w:vMerge/>
            <w:vAlign w:val="center"/>
          </w:tcPr>
          <w:p w:rsidR="007F0809" w:rsidRPr="00B86BB3" w:rsidRDefault="007F0809">
            <w:pPr>
              <w:widowControl w:val="0"/>
              <w:spacing w:line="300" w:lineRule="exact"/>
              <w:ind w:firstLine="0"/>
              <w:jc w:val="left"/>
              <w:textAlignment w:val="auto"/>
              <w:rPr>
                <w:rFonts w:eastAsia="仿宋_GB2312"/>
                <w:color w:val="auto"/>
              </w:rPr>
            </w:pPr>
          </w:p>
        </w:tc>
      </w:tr>
    </w:tbl>
    <w:p w:rsidR="007F0809" w:rsidRPr="00B86BB3" w:rsidRDefault="007F0809">
      <w:pPr>
        <w:ind w:firstLine="0"/>
        <w:rPr>
          <w:color w:val="auto"/>
        </w:rPr>
      </w:pPr>
    </w:p>
    <w:p w:rsidR="007F0809" w:rsidRPr="00B86BB3" w:rsidRDefault="007F0809">
      <w:pPr>
        <w:ind w:firstLine="0"/>
        <w:rPr>
          <w:color w:val="auto"/>
        </w:rPr>
        <w:sectPr w:rsidR="007F0809" w:rsidRPr="00B86BB3">
          <w:pgSz w:w="11906" w:h="16838"/>
          <w:pgMar w:top="1440" w:right="1800" w:bottom="1440" w:left="1800" w:header="851" w:footer="992" w:gutter="0"/>
          <w:cols w:space="425"/>
          <w:docGrid w:type="lines" w:linePitch="312"/>
        </w:sectPr>
      </w:pPr>
    </w:p>
    <w:p w:rsidR="007F0809" w:rsidRPr="001F2781" w:rsidRDefault="007F0809" w:rsidP="00C02D0A">
      <w:pPr>
        <w:spacing w:line="576" w:lineRule="exact"/>
        <w:ind w:firstLine="0"/>
        <w:rPr>
          <w:rFonts w:ascii="仿宋_GB2312" w:eastAsia="仿宋_GB2312" w:cs="仿宋_GB2312"/>
          <w:sz w:val="32"/>
          <w:szCs w:val="32"/>
        </w:rPr>
      </w:pPr>
      <w:r w:rsidRPr="001F2781">
        <w:rPr>
          <w:rFonts w:ascii="仿宋_GB2312" w:eastAsia="仿宋_GB2312" w:cs="仿宋_GB2312" w:hint="eastAsia"/>
          <w:sz w:val="32"/>
          <w:szCs w:val="32"/>
        </w:rPr>
        <w:t>附件</w:t>
      </w:r>
      <w:r w:rsidRPr="001F2781">
        <w:rPr>
          <w:rFonts w:ascii="仿宋_GB2312" w:eastAsia="仿宋_GB2312" w:cs="仿宋_GB2312"/>
          <w:sz w:val="32"/>
          <w:szCs w:val="32"/>
        </w:rPr>
        <w:t>2</w:t>
      </w:r>
    </w:p>
    <w:p w:rsidR="007F0809" w:rsidRPr="004F5A2F" w:rsidRDefault="007F0809" w:rsidP="00C02D0A">
      <w:pPr>
        <w:spacing w:line="576" w:lineRule="exact"/>
        <w:ind w:firstLine="0"/>
        <w:jc w:val="center"/>
        <w:rPr>
          <w:sz w:val="44"/>
          <w:szCs w:val="44"/>
        </w:rPr>
      </w:pPr>
      <w:r>
        <w:rPr>
          <w:rFonts w:ascii="方正小标宋简体" w:eastAsia="方正小标宋简体" w:cs="方正小标宋简体" w:hint="eastAsia"/>
          <w:sz w:val="44"/>
          <w:szCs w:val="44"/>
        </w:rPr>
        <w:t>乐清美丽雁荡生态休闲产业带建设</w:t>
      </w:r>
      <w:r w:rsidRPr="004F5A2F">
        <w:rPr>
          <w:rFonts w:ascii="方正小标宋简体" w:eastAsia="方正小标宋简体" w:cs="方正小标宋简体" w:hint="eastAsia"/>
          <w:sz w:val="44"/>
          <w:szCs w:val="44"/>
        </w:rPr>
        <w:t>重点项目表（</w:t>
      </w:r>
      <w:r w:rsidRPr="004F5A2F">
        <w:rPr>
          <w:rFonts w:ascii="方正小标宋简体" w:eastAsia="方正小标宋简体" w:cs="方正小标宋简体"/>
          <w:sz w:val="44"/>
          <w:szCs w:val="44"/>
        </w:rPr>
        <w:t>2018-2020</w:t>
      </w:r>
      <w:r w:rsidRPr="004F5A2F">
        <w:rPr>
          <w:rFonts w:ascii="方正小标宋简体" w:eastAsia="方正小标宋简体" w:cs="方正小标宋简体" w:hint="eastAsia"/>
          <w:sz w:val="44"/>
          <w:szCs w:val="44"/>
        </w:rPr>
        <w:t>年）</w:t>
      </w:r>
    </w:p>
    <w:p w:rsidR="007F0809" w:rsidRPr="00BD12FD" w:rsidRDefault="007F0809" w:rsidP="00C02D0A">
      <w:pPr>
        <w:spacing w:line="576" w:lineRule="exact"/>
        <w:ind w:firstLine="0"/>
        <w:jc w:val="right"/>
        <w:rPr>
          <w:rFonts w:ascii="仿宋_GB2312" w:eastAsia="仿宋_GB2312"/>
        </w:rPr>
      </w:pPr>
      <w:r>
        <w:rPr>
          <w:rFonts w:ascii="仿宋_GB2312" w:eastAsia="仿宋_GB2312" w:cs="仿宋_GB2312"/>
        </w:rPr>
        <w:t xml:space="preserve">     </w:t>
      </w:r>
      <w:r w:rsidRPr="00BD12FD">
        <w:rPr>
          <w:rFonts w:ascii="仿宋_GB2312" w:eastAsia="仿宋_GB2312" w:cs="仿宋_GB2312" w:hint="eastAsia"/>
        </w:rPr>
        <w:t>单位：亿元</w:t>
      </w:r>
    </w:p>
    <w:tbl>
      <w:tblPr>
        <w:tblW w:w="15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42"/>
        <w:gridCol w:w="1224"/>
        <w:gridCol w:w="1095"/>
        <w:gridCol w:w="675"/>
        <w:gridCol w:w="675"/>
        <w:gridCol w:w="1126"/>
        <w:gridCol w:w="3983"/>
        <w:gridCol w:w="899"/>
        <w:gridCol w:w="946"/>
        <w:gridCol w:w="1997"/>
        <w:gridCol w:w="1124"/>
        <w:gridCol w:w="1396"/>
      </w:tblGrid>
      <w:tr w:rsidR="007F0809" w:rsidRPr="003211F6">
        <w:trPr>
          <w:trHeight w:val="450"/>
          <w:tblHeader/>
          <w:jc w:val="center"/>
        </w:trPr>
        <w:tc>
          <w:tcPr>
            <w:tcW w:w="642" w:type="dxa"/>
            <w:vMerge w:val="restart"/>
            <w:tcMar>
              <w:left w:w="0" w:type="dxa"/>
              <w:right w:w="0" w:type="dxa"/>
            </w:tcMar>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序号</w:t>
            </w:r>
          </w:p>
        </w:tc>
        <w:tc>
          <w:tcPr>
            <w:tcW w:w="2319" w:type="dxa"/>
            <w:gridSpan w:val="2"/>
            <w:vMerge w:val="restart"/>
            <w:tcMar>
              <w:left w:w="0" w:type="dxa"/>
              <w:right w:w="0" w:type="dxa"/>
            </w:tcMar>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项目名称</w:t>
            </w:r>
          </w:p>
        </w:tc>
        <w:tc>
          <w:tcPr>
            <w:tcW w:w="675" w:type="dxa"/>
            <w:vMerge w:val="restart"/>
            <w:tcMar>
              <w:left w:w="0" w:type="dxa"/>
              <w:right w:w="0" w:type="dxa"/>
            </w:tcMar>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建设</w:t>
            </w:r>
          </w:p>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性质</w:t>
            </w:r>
          </w:p>
        </w:tc>
        <w:tc>
          <w:tcPr>
            <w:tcW w:w="675" w:type="dxa"/>
            <w:vMerge w:val="restart"/>
            <w:tcMar>
              <w:left w:w="0" w:type="dxa"/>
              <w:right w:w="0" w:type="dxa"/>
            </w:tcMar>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建设</w:t>
            </w:r>
          </w:p>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地点</w:t>
            </w:r>
          </w:p>
        </w:tc>
        <w:tc>
          <w:tcPr>
            <w:tcW w:w="1126" w:type="dxa"/>
            <w:vMerge w:val="restart"/>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建设</w:t>
            </w:r>
          </w:p>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期限</w:t>
            </w:r>
          </w:p>
        </w:tc>
        <w:tc>
          <w:tcPr>
            <w:tcW w:w="3983" w:type="dxa"/>
            <w:vMerge w:val="restart"/>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建设内容和规模</w:t>
            </w:r>
          </w:p>
        </w:tc>
        <w:tc>
          <w:tcPr>
            <w:tcW w:w="899" w:type="dxa"/>
            <w:vMerge w:val="restart"/>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总投资</w:t>
            </w:r>
          </w:p>
        </w:tc>
        <w:tc>
          <w:tcPr>
            <w:tcW w:w="5463" w:type="dxa"/>
            <w:gridSpan w:val="4"/>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至</w:t>
            </w:r>
            <w:r w:rsidRPr="00CC71F6">
              <w:rPr>
                <w:rFonts w:ascii="黑体" w:eastAsia="黑体" w:hAnsi="黑体" w:cs="黑体"/>
                <w:b/>
                <w:bCs/>
                <w:color w:val="auto"/>
              </w:rPr>
              <w:t>2020</w:t>
            </w:r>
            <w:r w:rsidRPr="00CC71F6">
              <w:rPr>
                <w:rFonts w:ascii="黑体" w:eastAsia="黑体" w:hAnsi="黑体" w:cs="黑体" w:hint="eastAsia"/>
                <w:b/>
                <w:bCs/>
                <w:color w:val="auto"/>
              </w:rPr>
              <w:t>年目标</w:t>
            </w:r>
          </w:p>
        </w:tc>
      </w:tr>
      <w:tr w:rsidR="007F0809" w:rsidRPr="003211F6">
        <w:trPr>
          <w:trHeight w:val="480"/>
          <w:tblHeader/>
          <w:jc w:val="center"/>
        </w:trPr>
        <w:tc>
          <w:tcPr>
            <w:tcW w:w="642" w:type="dxa"/>
            <w:vMerge/>
            <w:tcMar>
              <w:left w:w="0" w:type="dxa"/>
              <w:right w:w="0" w:type="dxa"/>
            </w:tcMar>
            <w:vAlign w:val="center"/>
          </w:tcPr>
          <w:p w:rsidR="007F0809" w:rsidRPr="00CC71F6" w:rsidRDefault="007F0809" w:rsidP="003211F6">
            <w:pPr>
              <w:spacing w:line="240" w:lineRule="exact"/>
              <w:ind w:firstLine="0"/>
              <w:jc w:val="left"/>
              <w:textAlignment w:val="auto"/>
              <w:rPr>
                <w:rFonts w:ascii="黑体" w:eastAsia="黑体" w:hAnsi="黑体"/>
                <w:b/>
                <w:bCs/>
                <w:color w:val="auto"/>
              </w:rPr>
            </w:pPr>
          </w:p>
        </w:tc>
        <w:tc>
          <w:tcPr>
            <w:tcW w:w="2319" w:type="dxa"/>
            <w:gridSpan w:val="2"/>
            <w:vMerge/>
            <w:tcMar>
              <w:left w:w="0" w:type="dxa"/>
              <w:right w:w="0" w:type="dxa"/>
            </w:tcMar>
            <w:vAlign w:val="center"/>
          </w:tcPr>
          <w:p w:rsidR="007F0809" w:rsidRPr="00CC71F6" w:rsidRDefault="007F0809" w:rsidP="003211F6">
            <w:pPr>
              <w:spacing w:line="240" w:lineRule="exact"/>
              <w:ind w:firstLine="0"/>
              <w:jc w:val="left"/>
              <w:textAlignment w:val="auto"/>
              <w:rPr>
                <w:rFonts w:ascii="黑体" w:eastAsia="黑体" w:hAnsi="黑体"/>
                <w:b/>
                <w:bCs/>
                <w:color w:val="auto"/>
              </w:rPr>
            </w:pPr>
          </w:p>
        </w:tc>
        <w:tc>
          <w:tcPr>
            <w:tcW w:w="675" w:type="dxa"/>
            <w:vMerge/>
            <w:tcMar>
              <w:left w:w="0" w:type="dxa"/>
              <w:right w:w="0" w:type="dxa"/>
            </w:tcMar>
            <w:vAlign w:val="center"/>
          </w:tcPr>
          <w:p w:rsidR="007F0809" w:rsidRPr="00CC71F6" w:rsidRDefault="007F0809" w:rsidP="003211F6">
            <w:pPr>
              <w:spacing w:line="240" w:lineRule="exact"/>
              <w:ind w:firstLine="0"/>
              <w:jc w:val="left"/>
              <w:textAlignment w:val="auto"/>
              <w:rPr>
                <w:rFonts w:ascii="黑体" w:eastAsia="黑体" w:hAnsi="黑体"/>
                <w:b/>
                <w:bCs/>
                <w:color w:val="auto"/>
              </w:rPr>
            </w:pPr>
          </w:p>
        </w:tc>
        <w:tc>
          <w:tcPr>
            <w:tcW w:w="675" w:type="dxa"/>
            <w:vMerge/>
            <w:tcMar>
              <w:left w:w="0" w:type="dxa"/>
              <w:right w:w="0" w:type="dxa"/>
            </w:tcMar>
            <w:vAlign w:val="center"/>
          </w:tcPr>
          <w:p w:rsidR="007F0809" w:rsidRPr="00CC71F6" w:rsidRDefault="007F0809" w:rsidP="003211F6">
            <w:pPr>
              <w:spacing w:line="240" w:lineRule="exact"/>
              <w:ind w:firstLine="0"/>
              <w:jc w:val="left"/>
              <w:textAlignment w:val="auto"/>
              <w:rPr>
                <w:rFonts w:ascii="黑体" w:eastAsia="黑体" w:hAnsi="黑体"/>
                <w:b/>
                <w:bCs/>
                <w:color w:val="auto"/>
              </w:rPr>
            </w:pPr>
          </w:p>
        </w:tc>
        <w:tc>
          <w:tcPr>
            <w:tcW w:w="1126" w:type="dxa"/>
            <w:vMerge/>
            <w:vAlign w:val="center"/>
          </w:tcPr>
          <w:p w:rsidR="007F0809" w:rsidRPr="00CC71F6" w:rsidRDefault="007F0809" w:rsidP="003211F6">
            <w:pPr>
              <w:spacing w:line="240" w:lineRule="exact"/>
              <w:ind w:firstLine="0"/>
              <w:jc w:val="left"/>
              <w:textAlignment w:val="auto"/>
              <w:rPr>
                <w:rFonts w:ascii="黑体" w:eastAsia="黑体" w:hAnsi="黑体"/>
                <w:b/>
                <w:bCs/>
                <w:color w:val="auto"/>
              </w:rPr>
            </w:pPr>
          </w:p>
        </w:tc>
        <w:tc>
          <w:tcPr>
            <w:tcW w:w="3983" w:type="dxa"/>
            <w:vMerge/>
            <w:vAlign w:val="center"/>
          </w:tcPr>
          <w:p w:rsidR="007F0809" w:rsidRPr="00CC71F6" w:rsidRDefault="007F0809" w:rsidP="003211F6">
            <w:pPr>
              <w:spacing w:line="240" w:lineRule="exact"/>
              <w:ind w:firstLine="0"/>
              <w:jc w:val="left"/>
              <w:textAlignment w:val="auto"/>
              <w:rPr>
                <w:rFonts w:ascii="黑体" w:eastAsia="黑体" w:hAnsi="黑体"/>
                <w:b/>
                <w:bCs/>
                <w:color w:val="auto"/>
              </w:rPr>
            </w:pPr>
          </w:p>
        </w:tc>
        <w:tc>
          <w:tcPr>
            <w:tcW w:w="899" w:type="dxa"/>
            <w:vMerge/>
            <w:vAlign w:val="center"/>
          </w:tcPr>
          <w:p w:rsidR="007F0809" w:rsidRPr="00CC71F6" w:rsidRDefault="007F0809" w:rsidP="003211F6">
            <w:pPr>
              <w:spacing w:line="240" w:lineRule="exact"/>
              <w:ind w:firstLine="0"/>
              <w:jc w:val="left"/>
              <w:textAlignment w:val="auto"/>
              <w:rPr>
                <w:rFonts w:ascii="黑体" w:eastAsia="黑体" w:hAnsi="黑体"/>
                <w:b/>
                <w:bCs/>
                <w:color w:val="auto"/>
              </w:rPr>
            </w:pPr>
          </w:p>
        </w:tc>
        <w:tc>
          <w:tcPr>
            <w:tcW w:w="946" w:type="dxa"/>
            <w:tcMar>
              <w:left w:w="0" w:type="dxa"/>
              <w:right w:w="0" w:type="dxa"/>
            </w:tcMar>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b/>
                <w:bCs/>
                <w:color w:val="auto"/>
              </w:rPr>
              <w:t>2018</w:t>
            </w:r>
            <w:r w:rsidRPr="00CC71F6">
              <w:rPr>
                <w:rFonts w:ascii="黑体" w:eastAsia="黑体" w:hAnsi="黑体" w:cs="黑体" w:hint="eastAsia"/>
                <w:b/>
                <w:bCs/>
                <w:color w:val="auto"/>
              </w:rPr>
              <w:t>年</w:t>
            </w:r>
          </w:p>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计划投资</w:t>
            </w:r>
          </w:p>
        </w:tc>
        <w:tc>
          <w:tcPr>
            <w:tcW w:w="1997" w:type="dxa"/>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b/>
                <w:bCs/>
                <w:color w:val="auto"/>
              </w:rPr>
              <w:t>2018</w:t>
            </w:r>
            <w:r w:rsidRPr="00CC71F6">
              <w:rPr>
                <w:rFonts w:ascii="黑体" w:eastAsia="黑体" w:hAnsi="黑体" w:cs="黑体" w:hint="eastAsia"/>
                <w:b/>
                <w:bCs/>
                <w:color w:val="auto"/>
              </w:rPr>
              <w:t>年形象进度</w:t>
            </w:r>
          </w:p>
        </w:tc>
        <w:tc>
          <w:tcPr>
            <w:tcW w:w="1124" w:type="dxa"/>
            <w:tcMar>
              <w:left w:w="0" w:type="dxa"/>
              <w:right w:w="0" w:type="dxa"/>
            </w:tcMar>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b/>
                <w:bCs/>
                <w:color w:val="auto"/>
              </w:rPr>
              <w:t>2018-2020</w:t>
            </w:r>
          </w:p>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年计划投资</w:t>
            </w:r>
          </w:p>
        </w:tc>
        <w:tc>
          <w:tcPr>
            <w:tcW w:w="1396" w:type="dxa"/>
            <w:vAlign w:val="center"/>
          </w:tcPr>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b/>
                <w:bCs/>
                <w:color w:val="auto"/>
              </w:rPr>
              <w:t>2020</w:t>
            </w:r>
            <w:r w:rsidRPr="00CC71F6">
              <w:rPr>
                <w:rFonts w:ascii="黑体" w:eastAsia="黑体" w:hAnsi="黑体" w:cs="黑体" w:hint="eastAsia"/>
                <w:b/>
                <w:bCs/>
                <w:color w:val="auto"/>
              </w:rPr>
              <w:t>年</w:t>
            </w:r>
          </w:p>
          <w:p w:rsidR="007F0809" w:rsidRPr="00CC71F6" w:rsidRDefault="007F0809" w:rsidP="003211F6">
            <w:pPr>
              <w:spacing w:line="240" w:lineRule="exact"/>
              <w:ind w:firstLine="0"/>
              <w:jc w:val="center"/>
              <w:textAlignment w:val="auto"/>
              <w:rPr>
                <w:rFonts w:ascii="黑体" w:eastAsia="黑体" w:hAnsi="黑体"/>
                <w:b/>
                <w:bCs/>
                <w:color w:val="auto"/>
              </w:rPr>
            </w:pPr>
            <w:r w:rsidRPr="00CC71F6">
              <w:rPr>
                <w:rFonts w:ascii="黑体" w:eastAsia="黑体" w:hAnsi="黑体" w:cs="黑体" w:hint="eastAsia"/>
                <w:b/>
                <w:bCs/>
                <w:color w:val="auto"/>
              </w:rPr>
              <w:t>形象进度</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黑体" w:eastAsia="黑体" w:hAnsi="黑体"/>
                <w:color w:val="auto"/>
              </w:rPr>
            </w:pPr>
            <w:r w:rsidRPr="00CC71F6">
              <w:rPr>
                <w:rFonts w:ascii="黑体" w:eastAsia="黑体" w:hAnsi="黑体" w:cs="黑体" w:hint="eastAsia"/>
                <w:color w:val="auto"/>
              </w:rPr>
              <w:t>一</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黑体" w:eastAsia="黑体" w:hAnsi="黑体"/>
                <w:color w:val="auto"/>
              </w:rPr>
            </w:pPr>
            <w:r w:rsidRPr="00CC71F6">
              <w:rPr>
                <w:rFonts w:ascii="黑体" w:eastAsia="黑体" w:hAnsi="黑体" w:cs="黑体" w:hint="eastAsia"/>
                <w:color w:val="auto"/>
              </w:rPr>
              <w:t>生态环境保护工程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6.17</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1.4</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4.77</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3182"/>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温州雁荡山景区水资源涵养保护工程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2015-2022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共有涌水工程十四个（白溪堰坝</w:t>
            </w:r>
            <w:r w:rsidRPr="003211F6">
              <w:rPr>
                <w:rFonts w:eastAsia="仿宋_GB2312"/>
                <w:color w:val="auto"/>
              </w:rPr>
              <w:t>1#-5#</w:t>
            </w:r>
            <w:r w:rsidRPr="003211F6">
              <w:rPr>
                <w:rFonts w:eastAsia="仿宋_GB2312" w:cs="仿宋_GB2312" w:hint="eastAsia"/>
                <w:color w:val="auto"/>
              </w:rPr>
              <w:t>有五条、碧玉溪堰坝</w:t>
            </w:r>
            <w:r w:rsidRPr="003211F6">
              <w:rPr>
                <w:rFonts w:eastAsia="仿宋_GB2312"/>
                <w:color w:val="auto"/>
              </w:rPr>
              <w:t>1#-4#</w:t>
            </w:r>
            <w:r w:rsidRPr="003211F6">
              <w:rPr>
                <w:rFonts w:eastAsia="仿宋_GB2312" w:cs="仿宋_GB2312" w:hint="eastAsia"/>
                <w:color w:val="auto"/>
              </w:rPr>
              <w:t>有四条、灵岩景区堰坝</w:t>
            </w:r>
            <w:r w:rsidRPr="003211F6">
              <w:rPr>
                <w:rFonts w:eastAsia="仿宋_GB2312"/>
                <w:color w:val="auto"/>
              </w:rPr>
              <w:t>1#-2#</w:t>
            </w:r>
            <w:r w:rsidRPr="003211F6">
              <w:rPr>
                <w:rFonts w:eastAsia="仿宋_GB2312" w:cs="仿宋_GB2312" w:hint="eastAsia"/>
                <w:color w:val="auto"/>
              </w:rPr>
              <w:t>有二条、鸣玉溪堰坝</w:t>
            </w:r>
            <w:r w:rsidRPr="003211F6">
              <w:rPr>
                <w:rFonts w:eastAsia="仿宋_GB2312"/>
                <w:color w:val="auto"/>
              </w:rPr>
              <w:t>1#-3#</w:t>
            </w:r>
            <w:r w:rsidRPr="003211F6">
              <w:rPr>
                <w:rFonts w:eastAsia="仿宋_GB2312" w:cs="仿宋_GB2312" w:hint="eastAsia"/>
                <w:color w:val="auto"/>
              </w:rPr>
              <w:t>有三条），源水工程四个（南坑水库、马小窟水库、龙西溪规划龙西水库向南坑水库引水、龙湫背储水</w:t>
            </w:r>
            <w:r w:rsidRPr="003211F6">
              <w:rPr>
                <w:rFonts w:eastAsia="仿宋_GB2312"/>
                <w:color w:val="auto"/>
              </w:rPr>
              <w:t>-</w:t>
            </w:r>
            <w:r w:rsidRPr="003211F6">
              <w:rPr>
                <w:rFonts w:eastAsia="仿宋_GB2312" w:cs="仿宋_GB2312" w:hint="eastAsia"/>
                <w:color w:val="auto"/>
              </w:rPr>
              <w:t>水池</w:t>
            </w:r>
            <w:r w:rsidRPr="003211F6">
              <w:rPr>
                <w:rFonts w:eastAsia="仿宋_GB2312"/>
                <w:color w:val="auto"/>
              </w:rPr>
              <w:t>+</w:t>
            </w:r>
            <w:r w:rsidRPr="003211F6">
              <w:rPr>
                <w:rFonts w:eastAsia="仿宋_GB2312" w:cs="仿宋_GB2312" w:hint="eastAsia"/>
                <w:color w:val="auto"/>
              </w:rPr>
              <w:t>引水堰），活水工程有二个（南坑水库向小龙湫引水、本地水资源循环利用工程</w:t>
            </w:r>
            <w:r w:rsidRPr="003211F6">
              <w:rPr>
                <w:rFonts w:eastAsia="仿宋_GB2312"/>
                <w:color w:val="auto"/>
              </w:rPr>
              <w:t>-</w:t>
            </w:r>
            <w:r w:rsidRPr="003211F6">
              <w:rPr>
                <w:rFonts w:eastAsia="仿宋_GB2312" w:cs="仿宋_GB2312" w:hint="eastAsia"/>
                <w:color w:val="auto"/>
              </w:rPr>
              <w:t>捉水泵站），水污染控制工程</w:t>
            </w:r>
            <w:r w:rsidRPr="003211F6">
              <w:rPr>
                <w:rFonts w:eastAsia="仿宋_GB2312"/>
                <w:color w:val="auto"/>
              </w:rPr>
              <w:t>-</w:t>
            </w:r>
            <w:r w:rsidRPr="003211F6">
              <w:rPr>
                <w:rFonts w:eastAsia="仿宋_GB2312" w:cs="仿宋_GB2312" w:hint="eastAsia"/>
                <w:color w:val="auto"/>
              </w:rPr>
              <w:t>农村生活污水处理，森林防火蓄水池。防洪堤以及游步道。</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开工建设白溪</w:t>
            </w:r>
            <w:r w:rsidRPr="003211F6">
              <w:rPr>
                <w:rFonts w:eastAsia="仿宋_GB2312"/>
                <w:color w:val="auto"/>
              </w:rPr>
              <w:t>5</w:t>
            </w:r>
            <w:r w:rsidRPr="003211F6">
              <w:rPr>
                <w:rFonts w:eastAsia="仿宋_GB2312" w:cs="仿宋_GB2312" w:hint="eastAsia"/>
                <w:color w:val="auto"/>
              </w:rPr>
              <w:t>号、白溪</w:t>
            </w:r>
            <w:r w:rsidRPr="003211F6">
              <w:rPr>
                <w:rFonts w:eastAsia="仿宋_GB2312"/>
                <w:color w:val="auto"/>
              </w:rPr>
              <w:t>4</w:t>
            </w:r>
            <w:r w:rsidRPr="003211F6">
              <w:rPr>
                <w:rFonts w:eastAsia="仿宋_GB2312" w:cs="仿宋_GB2312" w:hint="eastAsia"/>
                <w:color w:val="auto"/>
              </w:rPr>
              <w:t>号、碧玉溪</w:t>
            </w:r>
            <w:r w:rsidRPr="003211F6">
              <w:rPr>
                <w:rFonts w:eastAsia="仿宋_GB2312"/>
                <w:color w:val="auto"/>
              </w:rPr>
              <w:t>1</w:t>
            </w:r>
            <w:r w:rsidRPr="003211F6">
              <w:rPr>
                <w:rFonts w:eastAsia="仿宋_GB2312" w:cs="仿宋_GB2312" w:hint="eastAsia"/>
                <w:color w:val="auto"/>
              </w:rPr>
              <w:t>号堰坝。</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完成涌水工程（白溪、碧玉溪、鸣玉溪等</w:t>
            </w:r>
            <w:r w:rsidRPr="003211F6">
              <w:rPr>
                <w:rFonts w:eastAsia="仿宋_GB2312"/>
                <w:color w:val="auto"/>
              </w:rPr>
              <w:t>14</w:t>
            </w:r>
            <w:r w:rsidRPr="003211F6">
              <w:rPr>
                <w:rFonts w:eastAsia="仿宋_GB2312" w:cs="仿宋_GB2312" w:hint="eastAsia"/>
                <w:color w:val="auto"/>
              </w:rPr>
              <w:t>条堰坝）建设。</w:t>
            </w:r>
          </w:p>
        </w:tc>
      </w:tr>
      <w:tr w:rsidR="007F0809" w:rsidRPr="003211F6">
        <w:trPr>
          <w:trHeight w:val="1617"/>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小城镇环境综合整治</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湖雾镇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智仁乡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2018-2019</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围绕</w:t>
            </w:r>
            <w:r w:rsidRPr="003211F6">
              <w:rPr>
                <w:rFonts w:eastAsia="仿宋_GB2312"/>
                <w:color w:val="auto"/>
              </w:rPr>
              <w:t>“</w:t>
            </w:r>
            <w:r w:rsidRPr="003211F6">
              <w:rPr>
                <w:rFonts w:eastAsia="仿宋_GB2312" w:cs="仿宋_GB2312" w:hint="eastAsia"/>
                <w:color w:val="auto"/>
              </w:rPr>
              <w:t>一加强三整治</w:t>
            </w:r>
            <w:r w:rsidRPr="003211F6">
              <w:rPr>
                <w:rFonts w:eastAsia="仿宋_GB2312"/>
                <w:color w:val="auto"/>
              </w:rPr>
              <w:t>”</w:t>
            </w:r>
            <w:r w:rsidRPr="003211F6">
              <w:rPr>
                <w:rFonts w:eastAsia="仿宋_GB2312" w:cs="仿宋_GB2312" w:hint="eastAsia"/>
                <w:color w:val="auto"/>
              </w:rPr>
              <w:t>的工作目标，开展包括环境卫生、城镇秩序、乡容镇貌整治等方面内容的项目建设。</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4.17</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芙蓉镇、仙溪镇、智仁乡通过省考核验收。</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4.17</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芙蓉镇、仙溪镇、智仁乡、大荆镇、湖雾镇通过省考核验收。</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黑体" w:eastAsia="黑体" w:hAnsi="黑体"/>
                <w:color w:val="auto"/>
              </w:rPr>
            </w:pPr>
            <w:r w:rsidRPr="00CC71F6">
              <w:rPr>
                <w:rFonts w:ascii="黑体" w:eastAsia="黑体" w:hAnsi="黑体" w:cs="黑体" w:hint="eastAsia"/>
                <w:color w:val="auto"/>
              </w:rPr>
              <w:t>二</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黑体" w:eastAsia="黑体" w:hAnsi="黑体"/>
                <w:color w:val="auto"/>
              </w:rPr>
            </w:pPr>
            <w:r w:rsidRPr="00CC71F6">
              <w:rPr>
                <w:rFonts w:ascii="黑体" w:eastAsia="黑体" w:hAnsi="黑体" w:cs="黑体" w:hint="eastAsia"/>
                <w:color w:val="auto"/>
              </w:rPr>
              <w:t>休闲旅游品质工程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66.295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5.565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34.275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（一）</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高等级景区改造提升</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8.3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8.3</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124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核心景区村改造工程（一期）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上灵岩村、下灵岩村搬迁安置房用地面积</w:t>
            </w:r>
            <w:r w:rsidRPr="003211F6">
              <w:rPr>
                <w:rFonts w:eastAsia="仿宋_GB2312"/>
                <w:color w:val="auto"/>
              </w:rPr>
              <w:t>94.3</w:t>
            </w:r>
            <w:r w:rsidRPr="003211F6">
              <w:rPr>
                <w:rFonts w:eastAsia="仿宋_GB2312" w:cs="仿宋_GB2312" w:hint="eastAsia"/>
                <w:color w:val="auto"/>
              </w:rPr>
              <w:t>亩（一期</w:t>
            </w:r>
            <w:r w:rsidRPr="003211F6">
              <w:rPr>
                <w:rFonts w:eastAsia="仿宋_GB2312"/>
                <w:color w:val="auto"/>
              </w:rPr>
              <w:t>29.3</w:t>
            </w:r>
            <w:r w:rsidRPr="003211F6">
              <w:rPr>
                <w:rFonts w:eastAsia="仿宋_GB2312" w:cs="仿宋_GB2312" w:hint="eastAsia"/>
                <w:color w:val="auto"/>
              </w:rPr>
              <w:t>亩），建筑面积</w:t>
            </w:r>
            <w:r w:rsidRPr="003211F6">
              <w:rPr>
                <w:rFonts w:eastAsia="仿宋_GB2312"/>
                <w:color w:val="auto"/>
              </w:rPr>
              <w:t>54900</w:t>
            </w:r>
            <w:r w:rsidRPr="003211F6">
              <w:rPr>
                <w:rFonts w:eastAsia="仿宋_GB2312" w:cs="仿宋_GB2312" w:hint="eastAsia"/>
                <w:color w:val="auto"/>
              </w:rPr>
              <w:t>平方米。显胜门村搬迁安置房用地</w:t>
            </w:r>
            <w:r w:rsidRPr="003211F6">
              <w:rPr>
                <w:rFonts w:eastAsia="仿宋_GB2312"/>
                <w:color w:val="auto"/>
              </w:rPr>
              <w:t>15</w:t>
            </w:r>
            <w:r w:rsidRPr="003211F6">
              <w:rPr>
                <w:rFonts w:eastAsia="仿宋_GB2312" w:cs="仿宋_GB2312" w:hint="eastAsia"/>
                <w:color w:val="auto"/>
              </w:rPr>
              <w:t>亩，建筑面积</w:t>
            </w:r>
            <w:r w:rsidRPr="003211F6">
              <w:rPr>
                <w:rFonts w:eastAsia="仿宋_GB2312"/>
                <w:color w:val="auto"/>
              </w:rPr>
              <w:t>12250</w:t>
            </w:r>
            <w:r w:rsidRPr="003211F6">
              <w:rPr>
                <w:rFonts w:eastAsia="仿宋_GB2312" w:cs="仿宋_GB2312" w:hint="eastAsia"/>
                <w:color w:val="auto"/>
              </w:rPr>
              <w:t>平方米。建设内容主要包括安置住宅、商业配套、道路与景观绿化及其他相关配套设施建设。</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EPC</w:t>
            </w:r>
            <w:r w:rsidRPr="003211F6">
              <w:rPr>
                <w:rFonts w:eastAsia="仿宋_GB2312" w:cs="仿宋_GB2312" w:hint="eastAsia"/>
                <w:color w:val="auto"/>
              </w:rPr>
              <w:t>发包、施工图设计，同期完成土地、规划相关工作，进场施工。年内完成桩基基础工程。</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44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雁荡山内部交通体系建设</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组建景区内公交运营公司，运营建设雁荡山内部交通体系，选址建设大龙湫站、灵岩站、灵峰站、显胜门站等景区公交停靠站、中转站，采购绿色、环保景区内部摆渡车及相关配套设施。</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确定公交停靠站、中转站的建筑风格及面积、新型景区内部公交车的类型和数量，车辆采购、停靠站和中转站建设并初步运行。</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984"/>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显胜门中高山游线开发</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占地</w:t>
            </w:r>
            <w:r w:rsidRPr="003211F6">
              <w:rPr>
                <w:rFonts w:eastAsia="仿宋_GB2312"/>
                <w:color w:val="auto"/>
              </w:rPr>
              <w:t>6.02</w:t>
            </w:r>
            <w:r w:rsidRPr="003211F6">
              <w:rPr>
                <w:rFonts w:eastAsia="仿宋_GB2312" w:cs="仿宋_GB2312" w:hint="eastAsia"/>
                <w:color w:val="auto"/>
              </w:rPr>
              <w:t>平方公里，建设内容包括缆车索道、栈道、栈桥、游步道、观景平台、景观及相关配套设施建设。</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1.8</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完成政策处理和中高山游线初步设计及施工图设计，开工建设游线及配套设施。</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1.8</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48"/>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（二）</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森林康养基地</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121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6</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龙西石斛谷森林康养基地</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noWrap/>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2017-2018</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静态康养有森林瑜伽、森林氧吧、森林太极。动态康养含康养步道建</w:t>
            </w:r>
            <w:r w:rsidRPr="003211F6">
              <w:rPr>
                <w:rFonts w:eastAsia="仿宋_GB2312"/>
                <w:color w:val="auto"/>
              </w:rPr>
              <w:t>5.8</w:t>
            </w:r>
            <w:r w:rsidRPr="003211F6">
              <w:rPr>
                <w:rFonts w:eastAsia="仿宋_GB2312" w:cs="仿宋_GB2312" w:hint="eastAsia"/>
                <w:color w:val="auto"/>
              </w:rPr>
              <w:t>公里。中医药康养有提供铁皮石斛系列产品及铁皮石斛养生药膳，配置问诊、中药推拿、针灸、铁皮石斛养生膏方等中药康养产品。文化康养有建成科普教育基地，挖掘铁皮石斛文化故事。</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（三）</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特色经典古道</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noWrap/>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73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7</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马家岭古道</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雁荡灵峰与仙溪南阁之间，长度</w:t>
            </w:r>
            <w:r w:rsidRPr="003211F6">
              <w:rPr>
                <w:rFonts w:eastAsia="仿宋_GB2312"/>
                <w:color w:val="auto"/>
              </w:rPr>
              <w:t>4.2</w:t>
            </w:r>
            <w:r w:rsidRPr="003211F6">
              <w:rPr>
                <w:rFonts w:eastAsia="仿宋_GB2312" w:cs="仿宋_GB2312" w:hint="eastAsia"/>
                <w:color w:val="auto"/>
              </w:rPr>
              <w:t>公里。建设内容包括沿线彩色森林林相改造、古道破损路面整修、古道线路导引指示牌等。</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（四）</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运动休闲旅游示范基地</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1.87</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0.137</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1.27</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171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8</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乐清市雁荡山净名谷运动休闲旅游基地</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2017-2020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融入登山、滑道、真人</w:t>
            </w:r>
            <w:r w:rsidRPr="003211F6">
              <w:rPr>
                <w:rFonts w:eastAsia="仿宋_GB2312"/>
                <w:color w:val="auto"/>
              </w:rPr>
              <w:t>CS</w:t>
            </w:r>
            <w:r w:rsidRPr="003211F6">
              <w:rPr>
                <w:rFonts w:eastAsia="仿宋_GB2312" w:cs="仿宋_GB2312" w:hint="eastAsia"/>
                <w:color w:val="auto"/>
              </w:rPr>
              <w:t>、瑜伽、户外拓展等体育项目，建成集运动、养生、休闲为一体的旅游度假区。</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建成森林滑道</w:t>
            </w:r>
            <w:r w:rsidRPr="003211F6">
              <w:rPr>
                <w:rFonts w:eastAsia="仿宋_GB2312"/>
                <w:color w:val="auto"/>
              </w:rPr>
              <w:t>100</w:t>
            </w:r>
            <w:r w:rsidRPr="003211F6">
              <w:rPr>
                <w:rFonts w:eastAsia="仿宋_GB2312" w:cs="仿宋_GB2312" w:hint="eastAsia"/>
                <w:color w:val="auto"/>
              </w:rPr>
              <w:t>米，建成瑜伽基地</w:t>
            </w:r>
            <w:r w:rsidRPr="003211F6">
              <w:rPr>
                <w:rFonts w:eastAsia="仿宋_GB2312"/>
                <w:color w:val="auto"/>
              </w:rPr>
              <w:t>1</w:t>
            </w:r>
            <w:r w:rsidRPr="003211F6">
              <w:rPr>
                <w:rFonts w:eastAsia="仿宋_GB2312" w:cs="仿宋_GB2312" w:hint="eastAsia"/>
                <w:color w:val="auto"/>
              </w:rPr>
              <w:t>个。吸引全国各地瑜伽爱好者来养生旅游。举办一届全国瑜伽文化体验节。户外拓展设施设备更新升级。</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初步建成运动休闲养生为一体的运动休闲旅游基地。创建成为省级运动休闲旅游基地。</w:t>
            </w:r>
          </w:p>
        </w:tc>
      </w:tr>
      <w:tr w:rsidR="007F0809" w:rsidRPr="003211F6">
        <w:trPr>
          <w:trHeight w:val="73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9</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双龙谷</w:t>
            </w:r>
            <w:r w:rsidRPr="003211F6">
              <w:rPr>
                <w:rFonts w:eastAsia="仿宋_GB2312"/>
                <w:color w:val="auto"/>
              </w:rPr>
              <w:t>-</w:t>
            </w:r>
            <w:r w:rsidRPr="003211F6">
              <w:rPr>
                <w:rFonts w:eastAsia="仿宋_GB2312" w:cs="仿宋_GB2312" w:hint="eastAsia"/>
                <w:color w:val="auto"/>
              </w:rPr>
              <w:t>羊角洞户外徒步线路</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湖雾镇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根据原有双龙谷到羊角洞的山路，增加配套设施，改造部分道路路面、台阶等，设置安全警示标牌。道路总长度约</w:t>
            </w:r>
            <w:r w:rsidRPr="003211F6">
              <w:rPr>
                <w:rFonts w:eastAsia="仿宋_GB2312"/>
                <w:color w:val="auto"/>
              </w:rPr>
              <w:t>8</w:t>
            </w:r>
            <w:r w:rsidRPr="003211F6">
              <w:rPr>
                <w:rFonts w:eastAsia="仿宋_GB2312" w:cs="仿宋_GB2312" w:hint="eastAsia"/>
                <w:color w:val="auto"/>
              </w:rPr>
              <w:t>公里。</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0.008</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完成双龙谷局部上山道路、台阶施工。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48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10</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太湖山户外自助游营地</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智仁乡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新建自驾车营地</w:t>
            </w:r>
            <w:r w:rsidRPr="003211F6">
              <w:rPr>
                <w:rFonts w:eastAsia="仿宋_GB2312"/>
                <w:color w:val="auto"/>
              </w:rPr>
              <w:t>1</w:t>
            </w:r>
            <w:r w:rsidRPr="003211F6">
              <w:rPr>
                <w:rFonts w:eastAsia="仿宋_GB2312" w:cs="仿宋_GB2312" w:hint="eastAsia"/>
                <w:color w:val="auto"/>
              </w:rPr>
              <w:t>个、露营场地</w:t>
            </w:r>
            <w:r w:rsidRPr="003211F6">
              <w:rPr>
                <w:rFonts w:eastAsia="仿宋_GB2312"/>
                <w:color w:val="auto"/>
              </w:rPr>
              <w:t>30</w:t>
            </w:r>
            <w:r w:rsidRPr="003211F6">
              <w:rPr>
                <w:rFonts w:eastAsia="仿宋_GB2312" w:cs="仿宋_GB2312" w:hint="eastAsia"/>
                <w:color w:val="auto"/>
              </w:rPr>
              <w:t>个，配套建设停车场</w:t>
            </w:r>
            <w:r w:rsidRPr="003211F6">
              <w:rPr>
                <w:rFonts w:eastAsia="仿宋_GB2312"/>
                <w:color w:val="auto"/>
              </w:rPr>
              <w:t>1</w:t>
            </w:r>
            <w:r w:rsidRPr="003211F6">
              <w:rPr>
                <w:rFonts w:eastAsia="仿宋_GB2312" w:cs="仿宋_GB2312" w:hint="eastAsia"/>
                <w:color w:val="auto"/>
              </w:rPr>
              <w:t>个（</w:t>
            </w:r>
            <w:r w:rsidRPr="003211F6">
              <w:rPr>
                <w:rFonts w:eastAsia="仿宋_GB2312"/>
                <w:color w:val="auto"/>
              </w:rPr>
              <w:t>50</w:t>
            </w:r>
            <w:r w:rsidRPr="003211F6">
              <w:rPr>
                <w:rFonts w:eastAsia="仿宋_GB2312" w:cs="仿宋_GB2312" w:hint="eastAsia"/>
                <w:color w:val="auto"/>
              </w:rPr>
              <w:t>个停车位）、</w:t>
            </w:r>
            <w:r w:rsidRPr="003211F6">
              <w:rPr>
                <w:rFonts w:eastAsia="仿宋_GB2312"/>
                <w:color w:val="auto"/>
              </w:rPr>
              <w:t>A</w:t>
            </w:r>
            <w:r w:rsidRPr="003211F6">
              <w:rPr>
                <w:rFonts w:eastAsia="仿宋_GB2312" w:cs="仿宋_GB2312" w:hint="eastAsia"/>
                <w:color w:val="auto"/>
              </w:rPr>
              <w:t>级旅游厕所</w:t>
            </w:r>
            <w:r w:rsidRPr="003211F6">
              <w:rPr>
                <w:rFonts w:eastAsia="仿宋_GB2312"/>
                <w:color w:val="auto"/>
              </w:rPr>
              <w:t>1</w:t>
            </w:r>
            <w:r w:rsidRPr="003211F6">
              <w:rPr>
                <w:rFonts w:eastAsia="仿宋_GB2312" w:cs="仿宋_GB2312" w:hint="eastAsia"/>
                <w:color w:val="auto"/>
              </w:rPr>
              <w:t>个，拓宽提升通村（景）道路</w:t>
            </w:r>
            <w:r w:rsidRPr="003211F6">
              <w:rPr>
                <w:rFonts w:eastAsia="仿宋_GB2312"/>
                <w:color w:val="auto"/>
              </w:rPr>
              <w:t>3.5</w:t>
            </w:r>
            <w:r w:rsidRPr="003211F6">
              <w:rPr>
                <w:rFonts w:eastAsia="仿宋_GB2312" w:cs="仿宋_GB2312" w:hint="eastAsia"/>
                <w:color w:val="auto"/>
              </w:rPr>
              <w:t>公里，新建环山道路</w:t>
            </w:r>
            <w:r w:rsidRPr="003211F6">
              <w:rPr>
                <w:rFonts w:eastAsia="仿宋_GB2312"/>
                <w:color w:val="auto"/>
              </w:rPr>
              <w:t>2.4</w:t>
            </w:r>
            <w:r w:rsidRPr="003211F6">
              <w:rPr>
                <w:rFonts w:eastAsia="仿宋_GB2312" w:cs="仿宋_GB2312" w:hint="eastAsia"/>
                <w:color w:val="auto"/>
              </w:rPr>
              <w:t>公里；完成太湖清淤工程，建设环湖步道以及绿化提升。</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0.029</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3.5</w:t>
            </w:r>
            <w:r w:rsidRPr="003211F6">
              <w:rPr>
                <w:rFonts w:eastAsia="仿宋_GB2312" w:cs="仿宋_GB2312" w:hint="eastAsia"/>
                <w:color w:val="auto"/>
              </w:rPr>
              <w:t>公里通村（景）道路拓宽提升和</w:t>
            </w:r>
            <w:r w:rsidRPr="003211F6">
              <w:rPr>
                <w:rFonts w:eastAsia="仿宋_GB2312"/>
                <w:color w:val="auto"/>
              </w:rPr>
              <w:t>2.4</w:t>
            </w:r>
            <w:r w:rsidRPr="003211F6">
              <w:rPr>
                <w:rFonts w:eastAsia="仿宋_GB2312" w:cs="仿宋_GB2312" w:hint="eastAsia"/>
                <w:color w:val="auto"/>
              </w:rPr>
              <w:t>公里环山道路建设；完成太湖清淤工程一期；建成</w:t>
            </w:r>
            <w:r w:rsidRPr="003211F6">
              <w:rPr>
                <w:rFonts w:eastAsia="仿宋_GB2312"/>
                <w:color w:val="auto"/>
              </w:rPr>
              <w:t>A</w:t>
            </w:r>
            <w:r w:rsidRPr="003211F6">
              <w:rPr>
                <w:rFonts w:eastAsia="仿宋_GB2312" w:cs="仿宋_GB2312" w:hint="eastAsia"/>
                <w:color w:val="auto"/>
              </w:rPr>
              <w:t>级旅游厕所和</w:t>
            </w:r>
            <w:r w:rsidRPr="003211F6">
              <w:rPr>
                <w:rFonts w:eastAsia="仿宋_GB2312"/>
                <w:color w:val="auto"/>
              </w:rPr>
              <w:t>10</w:t>
            </w:r>
            <w:r w:rsidRPr="003211F6">
              <w:rPr>
                <w:rFonts w:eastAsia="仿宋_GB2312" w:cs="仿宋_GB2312" w:hint="eastAsia"/>
                <w:color w:val="auto"/>
              </w:rPr>
              <w:t>个露营场地。</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96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11</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乐清市水上运动休闲基地</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清江镇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2019-2025</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以温州水上运动中心为核心，围绕赛艇、皮划艇、帆船（板）、龙舟等运动项目培育，重点建设水上运动赛事中心、环湖健身绿道、生态体育旅游露营基地等项目。</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落实项目定位、规划，争取完成立项。</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初步建成。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（五）</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产旅融合发展项目</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52.515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2.388</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23.115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97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芙蓉尚古休闲旅游</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2017-2019</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占地面积</w:t>
            </w:r>
            <w:r w:rsidRPr="003211F6">
              <w:rPr>
                <w:rFonts w:eastAsia="仿宋_GB2312"/>
                <w:color w:val="auto"/>
              </w:rPr>
              <w:t>500</w:t>
            </w:r>
            <w:r w:rsidRPr="003211F6">
              <w:rPr>
                <w:rFonts w:eastAsia="仿宋_GB2312" w:cs="仿宋_GB2312" w:hint="eastAsia"/>
                <w:color w:val="auto"/>
              </w:rPr>
              <w:t>亩，包括果园、休闲度假等配套设施建设，设果园采摘、农业观光、民俗旅游等项目。</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果园配套设施建设完工，休闲度假配套设施建设完成</w:t>
            </w:r>
            <w:r w:rsidRPr="003211F6">
              <w:rPr>
                <w:rFonts w:eastAsia="仿宋_GB2312"/>
                <w:color w:val="auto"/>
              </w:rPr>
              <w:t>60%</w:t>
            </w:r>
            <w:r w:rsidRPr="003211F6">
              <w:rPr>
                <w:rFonts w:eastAsia="仿宋_GB2312" w:cs="仿宋_GB2312" w:hint="eastAsia"/>
                <w:color w:val="auto"/>
              </w:rPr>
              <w:t>以上工程量。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44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13</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乐清市龙西乡上山村艺术写生基地项目</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2017-2020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项目主要包括上山村艺术写生基地、彩色森林、龙西乡（上山）文化交流中心、上山村家庭艺术民宿、室外写生基地、龙西客栈精品民宿，将上山村处于半山腰的林家山自然村进行开发，将原有石头屋、旧民房改造，形成富有龙西特色的半山民宿，从而将上山村打造成艺术写生村、特色民宿村。</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基地外立面艺术提升、文化交流中心运行。</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93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14</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雁荡山石斛文化展示中心</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开展铁枫堂非物质文化遗产传承基地修复、铁皮石斛历史文化建设以及各种石斛展示展柜及宣传栏建设，收集整理关于铁皮石斛的资料，开展铁枫堂老屋的修建和复原，继承和发扬铁皮石斛文化。该建设项目旨在弘扬乐清铁皮石斛文化精神，挖掘历史价值，为铁皮石斛产业发展提供源动力，为打造石斛特色小镇积淀文化基础，社会效益明显。修复土地面积为</w:t>
            </w:r>
            <w:r w:rsidRPr="003211F6">
              <w:rPr>
                <w:rFonts w:eastAsia="仿宋_GB2312"/>
                <w:color w:val="auto"/>
              </w:rPr>
              <w:t>630</w:t>
            </w:r>
            <w:r w:rsidRPr="003211F6">
              <w:rPr>
                <w:rFonts w:eastAsia="仿宋_GB2312" w:cs="仿宋_GB2312" w:hint="eastAsia"/>
                <w:color w:val="auto"/>
              </w:rPr>
              <w:t>平方米。</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21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15</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净名寺禅修文化中心</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项目位于三折瀑景区，总规划用地面积</w:t>
            </w:r>
            <w:r w:rsidRPr="003211F6">
              <w:rPr>
                <w:rFonts w:eastAsia="仿宋_GB2312"/>
                <w:color w:val="auto"/>
              </w:rPr>
              <w:t>9.3</w:t>
            </w:r>
            <w:r w:rsidRPr="003211F6">
              <w:rPr>
                <w:rFonts w:eastAsia="仿宋_GB2312" w:cs="仿宋_GB2312" w:hint="eastAsia"/>
                <w:color w:val="auto"/>
              </w:rPr>
              <w:t>亩。规划建设大殿、僧</w:t>
            </w:r>
            <w:r w:rsidRPr="003211F6">
              <w:rPr>
                <w:rFonts w:cs="宋体" w:hint="eastAsia"/>
                <w:color w:val="auto"/>
              </w:rPr>
              <w:t>竂</w:t>
            </w:r>
            <w:r w:rsidRPr="003211F6">
              <w:rPr>
                <w:rFonts w:eastAsia="仿宋_GB2312" w:hAnsi="仿宋_GB2312" w:cs="仿宋_GB2312" w:hint="eastAsia"/>
                <w:color w:val="auto"/>
              </w:rPr>
              <w:t>、闭关楼、居士楼、办公楼、护法楼、斋楼、厨房、廊道、山门、法师</w:t>
            </w:r>
            <w:r w:rsidRPr="003211F6">
              <w:rPr>
                <w:rFonts w:cs="宋体" w:hint="eastAsia"/>
                <w:color w:val="auto"/>
              </w:rPr>
              <w:t>竂</w:t>
            </w:r>
            <w:r w:rsidRPr="003211F6">
              <w:rPr>
                <w:rFonts w:eastAsia="仿宋_GB2312" w:hAnsi="仿宋_GB2312" w:cs="仿宋_GB2312" w:hint="eastAsia"/>
                <w:color w:val="auto"/>
              </w:rPr>
              <w:t>、钟鼓楼等。</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997" w:type="dxa"/>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完成同灵岩山庄的置换交接手续，举行奠基仪式，完成三通一平等基础工作。完成主体工程</w:t>
            </w:r>
            <w:r w:rsidRPr="003211F6">
              <w:rPr>
                <w:rFonts w:eastAsia="仿宋_GB2312"/>
                <w:color w:val="auto"/>
              </w:rPr>
              <w:t>20%</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99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16</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真际寺静心文化中心</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项目位于灵峰景区，总规划用地面积</w:t>
            </w:r>
            <w:r w:rsidRPr="003211F6">
              <w:rPr>
                <w:rFonts w:eastAsia="仿宋_GB2312"/>
                <w:color w:val="auto"/>
              </w:rPr>
              <w:t>57.36</w:t>
            </w:r>
            <w:r w:rsidRPr="003211F6">
              <w:rPr>
                <w:rFonts w:eastAsia="仿宋_GB2312" w:cs="仿宋_GB2312" w:hint="eastAsia"/>
                <w:color w:val="auto"/>
              </w:rPr>
              <w:t>亩，其中建设用地面积</w:t>
            </w:r>
            <w:r w:rsidRPr="003211F6">
              <w:rPr>
                <w:rFonts w:eastAsia="仿宋_GB2312"/>
                <w:color w:val="auto"/>
              </w:rPr>
              <w:t>18.66</w:t>
            </w:r>
            <w:r w:rsidRPr="003211F6">
              <w:rPr>
                <w:rFonts w:eastAsia="仿宋_GB2312" w:cs="仿宋_GB2312" w:hint="eastAsia"/>
                <w:color w:val="auto"/>
              </w:rPr>
              <w:t>亩。规划建设</w:t>
            </w:r>
            <w:r w:rsidRPr="003211F6">
              <w:rPr>
                <w:rFonts w:eastAsia="仿宋_GB2312"/>
                <w:color w:val="auto"/>
              </w:rPr>
              <w:t>“</w:t>
            </w:r>
            <w:r w:rsidRPr="003211F6">
              <w:rPr>
                <w:rFonts w:eastAsia="仿宋_GB2312" w:cs="仿宋_GB2312" w:hint="eastAsia"/>
                <w:color w:val="auto"/>
              </w:rPr>
              <w:t>一带三环七禅次第</w:t>
            </w:r>
            <w:r w:rsidRPr="003211F6">
              <w:rPr>
                <w:rFonts w:eastAsia="仿宋_GB2312"/>
                <w:color w:val="auto"/>
              </w:rPr>
              <w:t>”</w:t>
            </w:r>
            <w:r w:rsidRPr="003211F6">
              <w:rPr>
                <w:rFonts w:eastAsia="仿宋_GB2312" w:cs="仿宋_GB2312" w:hint="eastAsia"/>
                <w:color w:val="auto"/>
              </w:rPr>
              <w:t>，包括入禅茶院、禅趣茶室、漫步花道、悠游水道、静心精舍、仪式大殿等建设。</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完成三通一平，做好土地、规划等相关工作，年底开工建设。</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72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17</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雁荡山文化演艺中心</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占地</w:t>
            </w:r>
            <w:r w:rsidRPr="003211F6">
              <w:rPr>
                <w:rFonts w:eastAsia="仿宋_GB2312"/>
                <w:color w:val="auto"/>
              </w:rPr>
              <w:t>11448.79</w:t>
            </w:r>
            <w:r w:rsidRPr="003211F6">
              <w:rPr>
                <w:rFonts w:eastAsia="仿宋_GB2312" w:cs="仿宋_GB2312" w:hint="eastAsia"/>
                <w:color w:val="auto"/>
              </w:rPr>
              <w:t>平方米，建设内容包括方案设计、房屋改造装修及停车场等相关基础配套设施建设。</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完成招商工作，启动方案设计、评审和装修工作。</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69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18</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乐清市大荆</w:t>
            </w:r>
            <w:r w:rsidRPr="003211F6">
              <w:rPr>
                <w:rFonts w:eastAsia="仿宋_GB2312"/>
                <w:color w:val="auto"/>
              </w:rPr>
              <w:t>“</w:t>
            </w:r>
            <w:r w:rsidRPr="003211F6">
              <w:rPr>
                <w:rFonts w:eastAsia="仿宋_GB2312" w:cs="仿宋_GB2312" w:hint="eastAsia"/>
                <w:color w:val="auto"/>
              </w:rPr>
              <w:t>铁定溜溜</w:t>
            </w:r>
            <w:r w:rsidRPr="003211F6">
              <w:rPr>
                <w:rFonts w:eastAsia="仿宋_GB2312"/>
                <w:color w:val="auto"/>
              </w:rPr>
              <w:t>”</w:t>
            </w:r>
            <w:r w:rsidRPr="003211F6">
              <w:rPr>
                <w:rFonts w:eastAsia="仿宋_GB2312" w:cs="仿宋_GB2312" w:hint="eastAsia"/>
                <w:color w:val="auto"/>
              </w:rPr>
              <w:t>旅游开发</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铁定溜溜位于下山头村，占地近</w:t>
            </w:r>
            <w:r w:rsidRPr="003211F6">
              <w:rPr>
                <w:rFonts w:eastAsia="仿宋_GB2312"/>
                <w:color w:val="auto"/>
              </w:rPr>
              <w:t>2000</w:t>
            </w:r>
            <w:r w:rsidRPr="003211F6">
              <w:rPr>
                <w:rFonts w:eastAsia="仿宋_GB2312" w:cs="仿宋_GB2312" w:hint="eastAsia"/>
                <w:color w:val="auto"/>
              </w:rPr>
              <w:t>亩，项目围绕聚优品现代农业观光园发展配套设施，以创意结合美学、文化、生活等元素，改革现有的观光工厂模式，打造更具影响力的六级观光产业。将铁皮石斛转化成为可以玩、可以吃、可以喝、可以买的趣味体验，创新诠释铁皮石斛文化。项目包括石斛观光区、体验区、溜溜主题公园、亲子酒店、山谷酒店、石斛酒厂等。</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基础设施开工建设，园林绿化。</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382"/>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19</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智仁乡小岭休闲旅游特色村</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智仁乡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建设内容包括</w:t>
            </w:r>
            <w:r w:rsidRPr="003211F6">
              <w:rPr>
                <w:rFonts w:eastAsia="仿宋_GB2312"/>
                <w:color w:val="auto"/>
              </w:rPr>
              <w:t>“</w:t>
            </w:r>
            <w:r w:rsidRPr="003211F6">
              <w:rPr>
                <w:rFonts w:eastAsia="仿宋_GB2312" w:cs="仿宋_GB2312" w:hint="eastAsia"/>
                <w:color w:val="auto"/>
              </w:rPr>
              <w:t>一带四区十景</w:t>
            </w:r>
            <w:r w:rsidRPr="003211F6">
              <w:rPr>
                <w:rFonts w:eastAsia="仿宋_GB2312"/>
                <w:color w:val="auto"/>
              </w:rPr>
              <w:t>”</w:t>
            </w:r>
            <w:r w:rsidRPr="003211F6">
              <w:rPr>
                <w:rFonts w:eastAsia="仿宋_GB2312" w:cs="仿宋_GB2312" w:hint="eastAsia"/>
                <w:color w:val="auto"/>
              </w:rPr>
              <w:t>，建成后将形成</w:t>
            </w:r>
            <w:r w:rsidRPr="003211F6">
              <w:rPr>
                <w:rFonts w:eastAsia="仿宋_GB2312"/>
                <w:color w:val="auto"/>
              </w:rPr>
              <w:t>“</w:t>
            </w:r>
            <w:r w:rsidRPr="003211F6">
              <w:rPr>
                <w:rFonts w:eastAsia="仿宋_GB2312" w:cs="仿宋_GB2312" w:hint="eastAsia"/>
                <w:color w:val="auto"/>
              </w:rPr>
              <w:t>精品民宿、特色农家乐、乡村休闲游</w:t>
            </w:r>
            <w:r w:rsidRPr="003211F6">
              <w:rPr>
                <w:rFonts w:eastAsia="仿宋_GB2312"/>
                <w:color w:val="auto"/>
              </w:rPr>
              <w:t>”</w:t>
            </w:r>
            <w:r w:rsidRPr="003211F6">
              <w:rPr>
                <w:rFonts w:eastAsia="仿宋_GB2312" w:cs="仿宋_GB2312" w:hint="eastAsia"/>
                <w:color w:val="auto"/>
              </w:rPr>
              <w:t>三位一体的</w:t>
            </w:r>
            <w:r w:rsidRPr="003211F6">
              <w:rPr>
                <w:rFonts w:eastAsia="仿宋_GB2312"/>
                <w:color w:val="auto"/>
              </w:rPr>
              <w:t>3A</w:t>
            </w:r>
            <w:r w:rsidRPr="003211F6">
              <w:rPr>
                <w:rFonts w:eastAsia="仿宋_GB2312" w:cs="仿宋_GB2312" w:hint="eastAsia"/>
                <w:color w:val="auto"/>
              </w:rPr>
              <w:t>级旅游风景区。</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r w:rsidRPr="003211F6">
              <w:rPr>
                <w:rFonts w:eastAsia="仿宋_GB2312"/>
                <w:color w:val="auto"/>
              </w:rPr>
              <w:t>120</w:t>
            </w:r>
            <w:r w:rsidRPr="003211F6">
              <w:rPr>
                <w:rFonts w:eastAsia="仿宋_GB2312" w:cs="仿宋_GB2312" w:hint="eastAsia"/>
                <w:color w:val="auto"/>
              </w:rPr>
              <w:t>个车位停车场一处、</w:t>
            </w:r>
            <w:r w:rsidRPr="003211F6">
              <w:rPr>
                <w:rFonts w:eastAsia="仿宋_GB2312"/>
                <w:color w:val="auto"/>
              </w:rPr>
              <w:t>3A</w:t>
            </w:r>
            <w:r w:rsidRPr="003211F6">
              <w:rPr>
                <w:rFonts w:eastAsia="仿宋_GB2312" w:cs="仿宋_GB2312" w:hint="eastAsia"/>
                <w:color w:val="auto"/>
              </w:rPr>
              <w:t>级旅游厕所一处，入村口景观提升（竹亭、竹牌坊、景观小品等），开工建设小岭村溪流整治工程（防洪堤、拦水坝等），开工建设两条游步道。</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45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智仁乡昌门摄影基地</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智仁乡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打造乐清北部、台州西部一个以竹文化及竹自然景观为主题的摄影基地，涵盖摄影创作、休闲旅游、农家体验为一体的景区村。</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0.016</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提升改造一家民宿，开工建设一家新民宿、竹园游步道和摄影基地管理房（</w:t>
            </w:r>
            <w:r w:rsidRPr="003211F6">
              <w:rPr>
                <w:rFonts w:eastAsia="仿宋_GB2312"/>
                <w:color w:val="auto"/>
              </w:rPr>
              <w:t>200</w:t>
            </w:r>
            <w:r w:rsidRPr="003211F6">
              <w:rPr>
                <w:rFonts w:eastAsia="仿宋_GB2312" w:cs="仿宋_GB2312" w:hint="eastAsia"/>
                <w:color w:val="auto"/>
              </w:rPr>
              <w:t>平方米），入村口绿化提升，建设两处景观台。</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72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21</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铁枫堂石斛文创园</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将北</w:t>
            </w:r>
            <w:r w:rsidRPr="003211F6">
              <w:rPr>
                <w:rFonts w:cs="宋体" w:hint="eastAsia"/>
                <w:color w:val="auto"/>
              </w:rPr>
              <w:t>垟</w:t>
            </w:r>
            <w:r w:rsidRPr="003211F6">
              <w:rPr>
                <w:rFonts w:eastAsia="仿宋_GB2312" w:hAnsi="仿宋_GB2312" w:cs="仿宋_GB2312" w:hint="eastAsia"/>
                <w:color w:val="auto"/>
              </w:rPr>
              <w:t>村铁枫堂公司现厂房进行改造，结合石斛文化、盆景等石斛相关内容打造花园屋顶式休闲养生文化园。</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完成厂房屋顶改造基础构架设置。</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20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22</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雁荡沐心谷</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规划用地</w:t>
            </w:r>
            <w:r w:rsidRPr="003211F6">
              <w:rPr>
                <w:rFonts w:eastAsia="仿宋_GB2312"/>
                <w:color w:val="auto"/>
              </w:rPr>
              <w:t>100</w:t>
            </w:r>
            <w:r w:rsidRPr="003211F6">
              <w:rPr>
                <w:rFonts w:eastAsia="仿宋_GB2312" w:cs="仿宋_GB2312" w:hint="eastAsia"/>
                <w:color w:val="auto"/>
              </w:rPr>
              <w:t>亩，建设内容包括山乡度假酒店、青年旅舍、森养基地、路虎体验中心、房车基地、自然教育基地、田园文创基地等。</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完成三通一平、土地租赁和前期规划设计，项目部分进场施工。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完成进出道路建设和土地流转，溪流整治等项目框架形成；完成度假酒店建设并投入使用。</w:t>
            </w:r>
          </w:p>
        </w:tc>
      </w:tr>
      <w:tr w:rsidR="007F0809" w:rsidRPr="003211F6">
        <w:trPr>
          <w:trHeight w:val="72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23</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乐清茅盖大型恐龙主题公园</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主要以民宿和恐龙公园为主，公园内部有餐饮、表演、丛林探险等内容。</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基础设施开工建设，大型恐龙主题公园形象展现。</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完成游客中心民宿、主题公园基本设施建设。</w:t>
            </w:r>
          </w:p>
        </w:tc>
      </w:tr>
      <w:tr w:rsidR="007F0809" w:rsidRPr="003211F6">
        <w:trPr>
          <w:trHeight w:val="121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24</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雁荡山意式风情园建设项目</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2019-2022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总用地面积</w:t>
            </w:r>
            <w:r w:rsidRPr="003211F6">
              <w:rPr>
                <w:rFonts w:eastAsia="仿宋_GB2312"/>
                <w:color w:val="auto"/>
              </w:rPr>
              <w:t>412</w:t>
            </w:r>
            <w:r w:rsidRPr="003211F6">
              <w:rPr>
                <w:rFonts w:eastAsia="仿宋_GB2312" w:cs="仿宋_GB2312" w:hint="eastAsia"/>
                <w:color w:val="auto"/>
              </w:rPr>
              <w:t>亩，总建筑面积</w:t>
            </w:r>
            <w:r w:rsidRPr="003211F6">
              <w:rPr>
                <w:rFonts w:eastAsia="仿宋_GB2312"/>
                <w:color w:val="auto"/>
              </w:rPr>
              <w:t>36</w:t>
            </w:r>
            <w:r w:rsidRPr="003211F6">
              <w:rPr>
                <w:rFonts w:eastAsia="仿宋_GB2312" w:cs="仿宋_GB2312" w:hint="eastAsia"/>
                <w:color w:val="auto"/>
              </w:rPr>
              <w:t>万平方米，建设内容包括：酒店、商业、学校、幼儿园、多功能建筑、国际交流（国际品牌办公、创业、展示等复合功能）、文化建筑、医院、康体建筑（健身中心及游泳馆）、水上餐厅及游船码头等。</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30</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政策处理、土地性质调整。</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10</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完成土地整平、地基打桩、部分房屋建设等一期建设。</w:t>
            </w:r>
          </w:p>
        </w:tc>
      </w:tr>
      <w:tr w:rsidR="007F0809" w:rsidRPr="003211F6">
        <w:trPr>
          <w:trHeight w:val="120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25</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乐清市雁荡山温泉休闲中心</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2019-2023</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设乐清市雁荡山温泉、森林健康度假养生综合体，充分利用现有医疗热矿水温泉资源和山地森林资源，打造康养休闲度假目的地。重点建设温泉接待中心、养生公寓及酒店、森林康养休闲度假雁山居、休闲汤街以及高端云顶度假养生酒店。</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12.8</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争取完成土地规划调整、控规调整，在此基础上开展土地征用、政策处理、部分土地租用、项目立项和图纸设计。</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温泉接待中心、休闲汤街建成。森林康养休闲度假雁山居部分建成。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（六）</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旅游集散（游客）中心</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0.8</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1.55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72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26</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雁荡山大型旅游文化交通集散中心建设工程</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2015-2020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总用地</w:t>
            </w:r>
            <w:r w:rsidRPr="003211F6">
              <w:rPr>
                <w:rFonts w:eastAsia="仿宋_GB2312"/>
                <w:color w:val="auto"/>
              </w:rPr>
              <w:t>260</w:t>
            </w:r>
            <w:r w:rsidRPr="003211F6">
              <w:rPr>
                <w:rFonts w:eastAsia="仿宋_GB2312" w:cs="仿宋_GB2312" w:hint="eastAsia"/>
                <w:color w:val="auto"/>
              </w:rPr>
              <w:t>亩，主要由大型停车场、换乘中心、游人中心、景观绿化等部分组成。</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0.8</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基本完成南岸大型地面生态停车场、游人中心二次装修建设。</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1.55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黑体" w:eastAsia="黑体" w:hAnsi="黑体"/>
                <w:color w:val="auto"/>
              </w:rPr>
            </w:pPr>
            <w:r w:rsidRPr="00CC71F6">
              <w:rPr>
                <w:rFonts w:ascii="黑体" w:eastAsia="黑体" w:hAnsi="黑体" w:cs="黑体" w:hint="eastAsia"/>
                <w:color w:val="auto"/>
              </w:rPr>
              <w:t>三</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黑体" w:eastAsia="黑体" w:hAnsi="黑体"/>
                <w:color w:val="auto"/>
              </w:rPr>
            </w:pPr>
            <w:r w:rsidRPr="00CC71F6">
              <w:rPr>
                <w:rFonts w:ascii="黑体" w:eastAsia="黑体" w:hAnsi="黑体" w:cs="黑体" w:hint="eastAsia"/>
                <w:color w:val="auto"/>
              </w:rPr>
              <w:t>生态农业发展工程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9.84</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1.562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7.2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（一）</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田园综合体</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7.6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1.17</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6.5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49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27</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雁南左舍田园综合体</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建设</w:t>
            </w:r>
            <w:r w:rsidRPr="003211F6">
              <w:rPr>
                <w:rFonts w:eastAsia="仿宋_GB2312"/>
                <w:color w:val="auto"/>
              </w:rPr>
              <w:t>1200</w:t>
            </w:r>
            <w:r w:rsidRPr="003211F6">
              <w:rPr>
                <w:rFonts w:eastAsia="仿宋_GB2312" w:cs="仿宋_GB2312" w:hint="eastAsia"/>
                <w:color w:val="auto"/>
              </w:rPr>
              <w:t>亩以生态农业、乡村旅游、田园社区为主题的综合体项目。</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生态农业、乡村旅游配套设施建设完工。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26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28</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大荆镇石斛田园综合体项目</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铁皮石斛深加工园区项目占地</w:t>
            </w:r>
            <w:r w:rsidRPr="003211F6">
              <w:rPr>
                <w:rFonts w:eastAsia="仿宋_GB2312"/>
                <w:color w:val="auto"/>
              </w:rPr>
              <w:t>120</w:t>
            </w:r>
            <w:r w:rsidRPr="003211F6">
              <w:rPr>
                <w:rFonts w:eastAsia="仿宋_GB2312" w:cs="仿宋_GB2312" w:hint="eastAsia"/>
                <w:color w:val="auto"/>
              </w:rPr>
              <w:t>亩；农耕文化园项目占地面积约</w:t>
            </w:r>
            <w:r w:rsidRPr="003211F6">
              <w:rPr>
                <w:rFonts w:eastAsia="仿宋_GB2312"/>
                <w:color w:val="auto"/>
              </w:rPr>
              <w:t>19</w:t>
            </w:r>
            <w:r w:rsidRPr="003211F6">
              <w:rPr>
                <w:rFonts w:eastAsia="仿宋_GB2312" w:cs="仿宋_GB2312" w:hint="eastAsia"/>
                <w:color w:val="auto"/>
              </w:rPr>
              <w:t>亩；现代种植示范区项目规划建设</w:t>
            </w:r>
            <w:r w:rsidRPr="003211F6">
              <w:rPr>
                <w:rFonts w:eastAsia="仿宋_GB2312"/>
                <w:color w:val="auto"/>
              </w:rPr>
              <w:t>500</w:t>
            </w:r>
            <w:r w:rsidRPr="003211F6">
              <w:rPr>
                <w:rFonts w:eastAsia="仿宋_GB2312" w:cs="仿宋_GB2312" w:hint="eastAsia"/>
                <w:color w:val="auto"/>
              </w:rPr>
              <w:t>亩，集铁皮石斛种植、加工、产品研发、销售及生态旅游观光于一体。小镇客厅项目占地面积</w:t>
            </w:r>
            <w:r w:rsidRPr="003211F6">
              <w:rPr>
                <w:rFonts w:eastAsia="仿宋_GB2312"/>
                <w:color w:val="auto"/>
              </w:rPr>
              <w:t>300</w:t>
            </w:r>
            <w:r w:rsidRPr="003211F6">
              <w:rPr>
                <w:rFonts w:cs="宋体" w:hint="eastAsia"/>
                <w:color w:val="auto"/>
              </w:rPr>
              <w:t>㎡</w:t>
            </w:r>
            <w:r w:rsidRPr="003211F6">
              <w:rPr>
                <w:rFonts w:eastAsia="仿宋_GB2312" w:hAnsi="仿宋_GB2312" w:cs="仿宋_GB2312" w:hint="eastAsia"/>
                <w:color w:val="auto"/>
              </w:rPr>
              <w:t>，建筑面积</w:t>
            </w:r>
            <w:r w:rsidRPr="003211F6">
              <w:rPr>
                <w:rFonts w:eastAsia="仿宋_GB2312"/>
                <w:color w:val="auto"/>
              </w:rPr>
              <w:t>888</w:t>
            </w:r>
            <w:r w:rsidRPr="003211F6">
              <w:rPr>
                <w:rFonts w:cs="宋体" w:hint="eastAsia"/>
                <w:color w:val="auto"/>
              </w:rPr>
              <w:t>㎡</w:t>
            </w:r>
            <w:r w:rsidRPr="003211F6">
              <w:rPr>
                <w:rFonts w:eastAsia="仿宋_GB2312" w:hAnsi="仿宋_GB2312" w:cs="仿宋_GB2312" w:hint="eastAsia"/>
                <w:color w:val="auto"/>
              </w:rPr>
              <w:t>。石斛大道长</w:t>
            </w:r>
            <w:r w:rsidRPr="003211F6">
              <w:rPr>
                <w:rFonts w:eastAsia="仿宋_GB2312"/>
                <w:color w:val="auto"/>
              </w:rPr>
              <w:t>1.13</w:t>
            </w:r>
            <w:r w:rsidRPr="003211F6">
              <w:rPr>
                <w:rFonts w:eastAsia="仿宋_GB2312" w:cs="仿宋_GB2312" w:hint="eastAsia"/>
                <w:color w:val="auto"/>
              </w:rPr>
              <w:t>公里。</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2.85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0.37</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农耕文化园开工建设及现代种植示范区项目种植达到</w:t>
            </w:r>
            <w:r w:rsidRPr="003211F6">
              <w:rPr>
                <w:rFonts w:eastAsia="仿宋_GB2312"/>
                <w:color w:val="auto"/>
              </w:rPr>
              <w:t>300</w:t>
            </w:r>
            <w:r w:rsidRPr="003211F6">
              <w:rPr>
                <w:rFonts w:eastAsia="仿宋_GB2312" w:cs="仿宋_GB2312" w:hint="eastAsia"/>
                <w:color w:val="auto"/>
              </w:rPr>
              <w:t>亩；小镇客厅完工；石斛大道完工。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2.85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96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29</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乐清市岭底乡拾光里田园综合体项目</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占地面积约</w:t>
            </w:r>
            <w:r w:rsidRPr="003211F6">
              <w:rPr>
                <w:rFonts w:eastAsia="仿宋_GB2312"/>
                <w:color w:val="auto"/>
              </w:rPr>
              <w:t>1800</w:t>
            </w:r>
            <w:r w:rsidRPr="003211F6">
              <w:rPr>
                <w:rFonts w:eastAsia="仿宋_GB2312" w:cs="仿宋_GB2312" w:hint="eastAsia"/>
                <w:color w:val="auto"/>
              </w:rPr>
              <w:t>亩，主要以高山漂流为主，包括餐饮、住宿、户外运动等项目。</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完成游客中心漂流滑道建设，开始试运行。</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完成游客中心、高山漂流、蓄水潭、停车场和道路建设。</w:t>
            </w:r>
          </w:p>
        </w:tc>
      </w:tr>
      <w:tr w:rsidR="007F0809" w:rsidRPr="003211F6">
        <w:trPr>
          <w:trHeight w:val="97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30</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龙西乡五尖山田园综合体项目</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2019-2028</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利用五尖山的土地资源，围绕农业供给侧改革，将山面村</w:t>
            </w:r>
            <w:r w:rsidRPr="003211F6">
              <w:rPr>
                <w:rFonts w:eastAsia="仿宋_GB2312"/>
                <w:color w:val="auto"/>
              </w:rPr>
              <w:t>4000</w:t>
            </w:r>
            <w:r w:rsidRPr="003211F6">
              <w:rPr>
                <w:rFonts w:eastAsia="仿宋_GB2312" w:cs="仿宋_GB2312" w:hint="eastAsia"/>
                <w:color w:val="auto"/>
              </w:rPr>
              <w:t>亩土地整合。通过招商入股、联营，盘活闲置土地资源，促进高山中草药、农场生态园等产业和农村产业融合发展。</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签订协议、申报综合体规划。</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0.55</w:t>
            </w:r>
          </w:p>
        </w:tc>
        <w:tc>
          <w:tcPr>
            <w:tcW w:w="1396" w:type="dxa"/>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开始施工，基本完成好所有区块的基本建设任务，分区逐步开放营业。</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（二）</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s="楷体_GB2312"/>
                <w:color w:val="auto"/>
              </w:rPr>
            </w:pPr>
            <w:r w:rsidRPr="00CC71F6">
              <w:rPr>
                <w:rFonts w:ascii="楷体_GB2312" w:eastAsia="楷体_GB2312" w:cs="楷体_GB2312" w:hint="eastAsia"/>
                <w:color w:val="auto"/>
              </w:rPr>
              <w:t>农林业特色小镇</w:t>
            </w:r>
            <w:r w:rsidRPr="00CC71F6">
              <w:rPr>
                <w:rFonts w:ascii="楷体_GB2312" w:eastAsia="楷体_GB2312" w:cs="楷体_GB2312"/>
                <w:color w:val="auto"/>
              </w:rPr>
              <w:t>(</w:t>
            </w:r>
            <w:r w:rsidRPr="00CC71F6">
              <w:rPr>
                <w:rFonts w:ascii="楷体_GB2312" w:eastAsia="楷体_GB2312" w:cs="楷体_GB2312" w:hint="eastAsia"/>
                <w:color w:val="auto"/>
              </w:rPr>
              <w:t>复合型农庄</w:t>
            </w:r>
            <w:r w:rsidRPr="00CC71F6">
              <w:rPr>
                <w:rFonts w:ascii="楷体_GB2312" w:eastAsia="楷体_GB2312" w:cs="楷体_GB2312"/>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2.24</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0.392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0.7</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1632"/>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31</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温州雁山生态农业观光项目</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2016-2020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总面积约</w:t>
            </w:r>
            <w:r w:rsidRPr="003211F6">
              <w:rPr>
                <w:rFonts w:eastAsia="仿宋_GB2312"/>
                <w:color w:val="auto"/>
              </w:rPr>
              <w:t>1000</w:t>
            </w:r>
            <w:r w:rsidRPr="003211F6">
              <w:rPr>
                <w:rFonts w:eastAsia="仿宋_GB2312" w:cs="仿宋_GB2312" w:hint="eastAsia"/>
                <w:color w:val="auto"/>
              </w:rPr>
              <w:t>亩，主要以农业种植和旅游观光为主，种植有蓝莓、桃子等水果，同时建设休闲庄园、滑翔观景、定向运动等项目。</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1.94</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15</w:t>
            </w:r>
            <w:r w:rsidRPr="003211F6">
              <w:rPr>
                <w:rFonts w:eastAsia="仿宋_GB2312" w:cs="仿宋_GB2312" w:hint="eastAsia"/>
                <w:color w:val="auto"/>
              </w:rPr>
              <w:t>公里采摘道、</w:t>
            </w:r>
            <w:r w:rsidRPr="003211F6">
              <w:rPr>
                <w:rFonts w:eastAsia="仿宋_GB2312"/>
                <w:color w:val="auto"/>
              </w:rPr>
              <w:t>2.5</w:t>
            </w:r>
            <w:r w:rsidRPr="003211F6">
              <w:rPr>
                <w:rFonts w:eastAsia="仿宋_GB2312" w:cs="仿宋_GB2312" w:hint="eastAsia"/>
                <w:color w:val="auto"/>
              </w:rPr>
              <w:t>公里机耕路、</w:t>
            </w:r>
            <w:r w:rsidRPr="003211F6">
              <w:rPr>
                <w:rFonts w:eastAsia="仿宋_GB2312"/>
                <w:color w:val="auto"/>
              </w:rPr>
              <w:t>60</w:t>
            </w:r>
            <w:r w:rsidRPr="003211F6">
              <w:rPr>
                <w:rFonts w:eastAsia="仿宋_GB2312" w:cs="仿宋_GB2312" w:hint="eastAsia"/>
                <w:color w:val="auto"/>
              </w:rPr>
              <w:t>亩猕猴桃架子。</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342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32</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东辽天湖农场产业园</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占地</w:t>
            </w:r>
            <w:r w:rsidRPr="003211F6">
              <w:rPr>
                <w:rFonts w:eastAsia="仿宋_GB2312"/>
                <w:color w:val="auto"/>
              </w:rPr>
              <w:t>1500</w:t>
            </w:r>
            <w:r w:rsidRPr="003211F6">
              <w:rPr>
                <w:rFonts w:eastAsia="仿宋_GB2312" w:cs="仿宋_GB2312" w:hint="eastAsia"/>
                <w:color w:val="auto"/>
              </w:rPr>
              <w:t>多亩，集农业观光、休闲旅游、农家乐、民宿为一体的休闲园区，与永嘉南陈村的温泉结合起来，打造成休闲旅游精品线。</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0.092</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开挖建成占地</w:t>
            </w:r>
            <w:r w:rsidRPr="003211F6">
              <w:rPr>
                <w:rFonts w:eastAsia="仿宋_GB2312"/>
                <w:color w:val="auto"/>
              </w:rPr>
              <w:t>27</w:t>
            </w:r>
            <w:r w:rsidRPr="003211F6">
              <w:rPr>
                <w:rFonts w:eastAsia="仿宋_GB2312" w:cs="仿宋_GB2312" w:hint="eastAsia"/>
                <w:color w:val="auto"/>
              </w:rPr>
              <w:t>亩的天湖水库，建成占地</w:t>
            </w:r>
            <w:r w:rsidRPr="003211F6">
              <w:rPr>
                <w:rFonts w:eastAsia="仿宋_GB2312"/>
                <w:color w:val="auto"/>
              </w:rPr>
              <w:t>270</w:t>
            </w:r>
            <w:r w:rsidRPr="003211F6">
              <w:rPr>
                <w:rFonts w:eastAsia="仿宋_GB2312" w:cs="仿宋_GB2312" w:hint="eastAsia"/>
                <w:color w:val="auto"/>
              </w:rPr>
              <w:t>平方米的管理中心，建成游步道长</w:t>
            </w:r>
            <w:r w:rsidRPr="003211F6">
              <w:rPr>
                <w:rFonts w:eastAsia="仿宋_GB2312"/>
                <w:color w:val="auto"/>
              </w:rPr>
              <w:t>1500</w:t>
            </w:r>
            <w:r w:rsidRPr="003211F6">
              <w:rPr>
                <w:rFonts w:eastAsia="仿宋_GB2312" w:cs="仿宋_GB2312" w:hint="eastAsia"/>
                <w:color w:val="auto"/>
              </w:rPr>
              <w:t>米、建造机耕路</w:t>
            </w:r>
            <w:r w:rsidRPr="003211F6">
              <w:rPr>
                <w:rFonts w:eastAsia="仿宋_GB2312"/>
                <w:color w:val="auto"/>
              </w:rPr>
              <w:t>2000</w:t>
            </w:r>
            <w:r w:rsidRPr="003211F6">
              <w:rPr>
                <w:rFonts w:eastAsia="仿宋_GB2312" w:cs="仿宋_GB2312" w:hint="eastAsia"/>
                <w:color w:val="auto"/>
              </w:rPr>
              <w:t>米，</w:t>
            </w:r>
            <w:r w:rsidRPr="003211F6">
              <w:rPr>
                <w:rFonts w:eastAsia="仿宋_GB2312"/>
                <w:color w:val="auto"/>
              </w:rPr>
              <w:t>180</w:t>
            </w:r>
            <w:r w:rsidRPr="003211F6">
              <w:rPr>
                <w:rFonts w:eastAsia="仿宋_GB2312" w:cs="仿宋_GB2312" w:hint="eastAsia"/>
                <w:color w:val="auto"/>
              </w:rPr>
              <w:t>亩的金银花基地垦造完成</w:t>
            </w:r>
            <w:r w:rsidRPr="003211F6">
              <w:rPr>
                <w:rFonts w:eastAsia="仿宋_GB2312"/>
                <w:color w:val="auto"/>
              </w:rPr>
              <w:t>60%</w:t>
            </w:r>
            <w:r w:rsidRPr="003211F6">
              <w:rPr>
                <w:rFonts w:eastAsia="仿宋_GB2312" w:cs="仿宋_GB2312" w:hint="eastAsia"/>
                <w:color w:val="auto"/>
              </w:rPr>
              <w:t>工程量、</w:t>
            </w:r>
            <w:r w:rsidRPr="003211F6">
              <w:rPr>
                <w:rFonts w:eastAsia="仿宋_GB2312"/>
                <w:color w:val="auto"/>
              </w:rPr>
              <w:t>6</w:t>
            </w:r>
            <w:r w:rsidRPr="003211F6">
              <w:rPr>
                <w:rFonts w:eastAsia="仿宋_GB2312" w:cs="仿宋_GB2312" w:hint="eastAsia"/>
                <w:color w:val="auto"/>
              </w:rPr>
              <w:t>处观赏鱼池完成</w:t>
            </w:r>
            <w:r w:rsidRPr="003211F6">
              <w:rPr>
                <w:rFonts w:eastAsia="仿宋_GB2312"/>
                <w:color w:val="auto"/>
              </w:rPr>
              <w:t>75%</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初步建成。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黑体" w:eastAsia="黑体" w:hAnsi="黑体"/>
                <w:color w:val="auto"/>
              </w:rPr>
            </w:pPr>
            <w:r w:rsidRPr="00CC71F6">
              <w:rPr>
                <w:rFonts w:ascii="黑体" w:eastAsia="黑体" w:hAnsi="黑体" w:cs="黑体" w:hint="eastAsia"/>
                <w:color w:val="auto"/>
              </w:rPr>
              <w:t>四</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黑体" w:eastAsia="黑体" w:hAnsi="黑体"/>
                <w:color w:val="auto"/>
              </w:rPr>
            </w:pPr>
            <w:r w:rsidRPr="00CC71F6">
              <w:rPr>
                <w:rFonts w:ascii="黑体" w:eastAsia="黑体" w:hAnsi="黑体" w:cs="黑体" w:hint="eastAsia"/>
                <w:color w:val="auto"/>
              </w:rPr>
              <w:t>美丽乡村升级工程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0.71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2.51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（一）</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古村落保护利用</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1.35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0.81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271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33</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仙溪镇生态旅游休闲区</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项目建设成集生态旅游交通网（水下线）、水上娱乐项目、南阁美丽宜居工程项目等为一体的城市后花园慢生活圈。</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1.35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生态旅游交通网完成水下线二期</w:t>
            </w:r>
            <w:r w:rsidRPr="003211F6">
              <w:rPr>
                <w:rFonts w:eastAsia="仿宋_GB2312"/>
                <w:color w:val="auto"/>
              </w:rPr>
              <w:t>15%</w:t>
            </w:r>
            <w:r w:rsidRPr="003211F6">
              <w:rPr>
                <w:rFonts w:eastAsia="仿宋_GB2312" w:cs="仿宋_GB2312" w:hint="eastAsia"/>
                <w:color w:val="auto"/>
              </w:rPr>
              <w:t>工程量；水上娱乐项目进行龙头山漂流图纸设计、开挖漂流滑道，启动漂流滑道桩基建设并完成</w:t>
            </w:r>
            <w:r w:rsidRPr="003211F6">
              <w:rPr>
                <w:rFonts w:eastAsia="仿宋_GB2312"/>
                <w:color w:val="auto"/>
              </w:rPr>
              <w:t>67%</w:t>
            </w:r>
            <w:r w:rsidRPr="003211F6">
              <w:rPr>
                <w:rFonts w:eastAsia="仿宋_GB2312" w:cs="仿宋_GB2312" w:hint="eastAsia"/>
                <w:color w:val="auto"/>
              </w:rPr>
              <w:t>工程量；南阁美丽宜居工程完成</w:t>
            </w:r>
            <w:r w:rsidRPr="003211F6">
              <w:rPr>
                <w:rFonts w:eastAsia="仿宋_GB2312"/>
                <w:color w:val="auto"/>
              </w:rPr>
              <w:t>55%</w:t>
            </w:r>
            <w:r w:rsidRPr="003211F6">
              <w:rPr>
                <w:rFonts w:eastAsia="仿宋_GB2312" w:cs="仿宋_GB2312" w:hint="eastAsia"/>
                <w:color w:val="auto"/>
              </w:rPr>
              <w:t>工程量，建成</w:t>
            </w:r>
            <w:r w:rsidRPr="003211F6">
              <w:rPr>
                <w:rFonts w:eastAsia="仿宋_GB2312"/>
                <w:color w:val="auto"/>
              </w:rPr>
              <w:t>4300</w:t>
            </w:r>
            <w:r w:rsidRPr="003211F6">
              <w:rPr>
                <w:rFonts w:eastAsia="仿宋_GB2312" w:cs="仿宋_GB2312" w:hint="eastAsia"/>
                <w:color w:val="auto"/>
              </w:rPr>
              <w:t>米污水管网（主管）和</w:t>
            </w:r>
            <w:r w:rsidRPr="003211F6">
              <w:rPr>
                <w:rFonts w:eastAsia="仿宋_GB2312"/>
                <w:color w:val="auto"/>
              </w:rPr>
              <w:t>400</w:t>
            </w:r>
            <w:r w:rsidRPr="003211F6">
              <w:rPr>
                <w:rFonts w:eastAsia="仿宋_GB2312" w:cs="仿宋_GB2312" w:hint="eastAsia"/>
                <w:color w:val="auto"/>
              </w:rPr>
              <w:t>米果木场村石板步行道。</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0.81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初步建成。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（二）</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美丽乡村风景线</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0.7</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0.13</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0.7</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96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34</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乐清市芙蓉岭底雁楠农业观光线</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重点建设岭底乡泽基红色旅游、湖上</w:t>
            </w:r>
            <w:r w:rsidRPr="003211F6">
              <w:rPr>
                <w:rFonts w:cs="宋体" w:hint="eastAsia"/>
                <w:color w:val="auto"/>
              </w:rPr>
              <w:t>垟</w:t>
            </w:r>
            <w:r w:rsidRPr="003211F6">
              <w:rPr>
                <w:rFonts w:eastAsia="仿宋_GB2312" w:hAnsi="仿宋_GB2312" w:cs="仿宋_GB2312" w:hint="eastAsia"/>
                <w:color w:val="auto"/>
              </w:rPr>
              <w:t>高山漂流、仰后农家乐、张庄蓝莓采摘项目，芙蓉镇民宿、登山道、农产品特色基地等。</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0.4</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0.08</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做好项目前期谋划，并开展芙蓉和岭底农家乐、民宿、农产品特色基地等建设。</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0.4</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20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35</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乐清市大荆龙西石斛养生休闲线</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湖雾镇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智仁乡</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重点提升大荆石斛基地，建设龙西乡庄屋民宿、仙人坦飞拉达高山攀岩项目，智仁竹笋基地，仙溪南北阁古村落提升、水上漂流等。</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做好项目前期谋划，并开展大荆石斛基地、龙西民宿、攀岩、智仁竹笋等建设。</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（三）</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特色民宿群</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45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36</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乐清雁荡山民宿集群</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灵峰、灵岩、大龙湫景区及功能区民宿建设改造。</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提升改造民宿</w:t>
            </w:r>
            <w:r w:rsidRPr="003211F6">
              <w:rPr>
                <w:rFonts w:eastAsia="仿宋_GB2312"/>
                <w:color w:val="auto"/>
              </w:rPr>
              <w:t>12</w:t>
            </w:r>
            <w:r w:rsidRPr="003211F6">
              <w:rPr>
                <w:rFonts w:eastAsia="仿宋_GB2312" w:cs="仿宋_GB2312" w:hint="eastAsia"/>
                <w:color w:val="auto"/>
              </w:rPr>
              <w:t>家。</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建设改造民宿</w:t>
            </w:r>
            <w:r w:rsidRPr="003211F6">
              <w:rPr>
                <w:rFonts w:eastAsia="仿宋_GB2312"/>
                <w:color w:val="auto"/>
              </w:rPr>
              <w:t>50</w:t>
            </w:r>
            <w:r w:rsidRPr="003211F6">
              <w:rPr>
                <w:rFonts w:eastAsia="仿宋_GB2312" w:cs="仿宋_GB2312" w:hint="eastAsia"/>
                <w:color w:val="auto"/>
              </w:rPr>
              <w:t>家。</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黑体" w:eastAsia="黑体" w:hAnsi="黑体"/>
                <w:color w:val="auto"/>
              </w:rPr>
            </w:pPr>
            <w:r w:rsidRPr="00CC71F6">
              <w:rPr>
                <w:rFonts w:ascii="黑体" w:eastAsia="黑体" w:hAnsi="黑体" w:cs="黑体" w:hint="eastAsia"/>
                <w:color w:val="auto"/>
              </w:rPr>
              <w:t>五</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黑体" w:eastAsia="黑体" w:hAnsi="黑体"/>
                <w:color w:val="auto"/>
              </w:rPr>
            </w:pPr>
            <w:r w:rsidRPr="00CC71F6">
              <w:rPr>
                <w:rFonts w:ascii="黑体" w:eastAsia="黑体" w:hAnsi="黑体" w:cs="黑体" w:hint="eastAsia"/>
                <w:color w:val="auto"/>
              </w:rPr>
              <w:t>旅游交通基础工程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23.45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1.304</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4.26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（一）</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跨县旅游通道</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2.22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0.034</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1.12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45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37</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olor w:val="auto"/>
              </w:rPr>
              <w:t>323</w:t>
            </w:r>
            <w:r w:rsidRPr="003211F6">
              <w:rPr>
                <w:rFonts w:eastAsia="仿宋_GB2312" w:cs="仿宋_GB2312" w:hint="eastAsia"/>
                <w:color w:val="auto"/>
              </w:rPr>
              <w:t>省道乐清雁荡至永嘉大若岩段</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旅游化改造</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乐清段全长约</w:t>
            </w:r>
            <w:r w:rsidRPr="003211F6">
              <w:rPr>
                <w:rFonts w:eastAsia="仿宋_GB2312"/>
                <w:color w:val="auto"/>
              </w:rPr>
              <w:t>20</w:t>
            </w:r>
            <w:r w:rsidRPr="003211F6">
              <w:rPr>
                <w:rFonts w:eastAsia="仿宋_GB2312" w:cs="仿宋_GB2312" w:hint="eastAsia"/>
                <w:color w:val="auto"/>
              </w:rPr>
              <w:t>公里，旅游化改造。</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10%</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8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38</w:t>
            </w:r>
          </w:p>
        </w:tc>
        <w:tc>
          <w:tcPr>
            <w:tcW w:w="1224" w:type="dxa"/>
            <w:vMerge w:val="restart"/>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水下线乐清大荆至永嘉鹤盛公路</w:t>
            </w:r>
          </w:p>
        </w:tc>
        <w:tc>
          <w:tcPr>
            <w:tcW w:w="1095" w:type="dxa"/>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乐清大荆至甸岭下段</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旅游化改造</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2018-2020</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旅游化改造</w:t>
            </w:r>
            <w:r w:rsidRPr="003211F6">
              <w:rPr>
                <w:rFonts w:eastAsia="仿宋_GB2312"/>
                <w:color w:val="auto"/>
              </w:rPr>
              <w:t>23</w:t>
            </w:r>
            <w:r w:rsidRPr="003211F6">
              <w:rPr>
                <w:rFonts w:eastAsia="仿宋_GB2312" w:cs="仿宋_GB2312" w:hint="eastAsia"/>
                <w:color w:val="auto"/>
              </w:rPr>
              <w:t>公里。</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0.024</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20%</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1044"/>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39</w:t>
            </w:r>
          </w:p>
        </w:tc>
        <w:tc>
          <w:tcPr>
            <w:tcW w:w="1224" w:type="dxa"/>
            <w:vMerge/>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p>
        </w:tc>
        <w:tc>
          <w:tcPr>
            <w:tcW w:w="1095" w:type="dxa"/>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乐清甸岭下至永嘉</w:t>
            </w:r>
            <w:r w:rsidRPr="003211F6">
              <w:rPr>
                <w:rFonts w:cs="宋体" w:hint="eastAsia"/>
                <w:color w:val="auto"/>
              </w:rPr>
              <w:t>垟</w:t>
            </w:r>
            <w:r w:rsidRPr="003211F6">
              <w:rPr>
                <w:rFonts w:eastAsia="仿宋_GB2312" w:hAnsi="仿宋_GB2312" w:cs="仿宋_GB2312" w:hint="eastAsia"/>
                <w:color w:val="auto"/>
              </w:rPr>
              <w:t>京段</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改造提升</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2020-2022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乐清段全长约</w:t>
            </w:r>
            <w:r w:rsidRPr="003211F6">
              <w:rPr>
                <w:rFonts w:eastAsia="仿宋_GB2312"/>
                <w:color w:val="auto"/>
              </w:rPr>
              <w:t>6.5</w:t>
            </w:r>
            <w:r w:rsidRPr="003211F6">
              <w:rPr>
                <w:rFonts w:eastAsia="仿宋_GB2312" w:cs="仿宋_GB2312" w:hint="eastAsia"/>
                <w:color w:val="auto"/>
              </w:rPr>
              <w:t>公里，改造提升约</w:t>
            </w:r>
            <w:r w:rsidRPr="003211F6">
              <w:rPr>
                <w:rFonts w:eastAsia="仿宋_GB2312"/>
                <w:color w:val="auto"/>
              </w:rPr>
              <w:t>5</w:t>
            </w:r>
            <w:r w:rsidRPr="003211F6">
              <w:rPr>
                <w:rFonts w:eastAsia="仿宋_GB2312" w:cs="仿宋_GB2312" w:hint="eastAsia"/>
                <w:color w:val="auto"/>
              </w:rPr>
              <w:t>公里，新建</w:t>
            </w:r>
            <w:r w:rsidRPr="003211F6">
              <w:rPr>
                <w:rFonts w:eastAsia="仿宋_GB2312"/>
                <w:color w:val="auto"/>
              </w:rPr>
              <w:t>1.5</w:t>
            </w:r>
            <w:r w:rsidRPr="003211F6">
              <w:rPr>
                <w:rFonts w:eastAsia="仿宋_GB2312" w:cs="仿宋_GB2312" w:hint="eastAsia"/>
                <w:color w:val="auto"/>
              </w:rPr>
              <w:t>公里，四级公路。</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完成预工可审查。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开工建设。</w:t>
            </w:r>
          </w:p>
        </w:tc>
      </w:tr>
      <w:tr w:rsidR="007F0809" w:rsidRPr="003211F6">
        <w:trPr>
          <w:trHeight w:val="1086"/>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40</w:t>
            </w:r>
          </w:p>
        </w:tc>
        <w:tc>
          <w:tcPr>
            <w:tcW w:w="1224" w:type="dxa"/>
            <w:vMerge w:val="restart"/>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珍上线大若岩至芙蓉段改建工程</w:t>
            </w:r>
          </w:p>
        </w:tc>
        <w:tc>
          <w:tcPr>
            <w:tcW w:w="1095" w:type="dxa"/>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乐清岭底南充至永嘉水岩段</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改造提升</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2019-2021</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乐清段全长约</w:t>
            </w:r>
            <w:r w:rsidRPr="003211F6">
              <w:rPr>
                <w:rFonts w:eastAsia="仿宋_GB2312"/>
                <w:color w:val="auto"/>
              </w:rPr>
              <w:t>8.2</w:t>
            </w:r>
            <w:r w:rsidRPr="003211F6">
              <w:rPr>
                <w:rFonts w:eastAsia="仿宋_GB2312" w:cs="仿宋_GB2312" w:hint="eastAsia"/>
                <w:color w:val="auto"/>
              </w:rPr>
              <w:t>公里，四级公路。</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完成改造方案设计。</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50%</w:t>
            </w:r>
            <w:r w:rsidRPr="003211F6">
              <w:rPr>
                <w:rFonts w:eastAsia="仿宋_GB2312" w:cs="仿宋_GB2312" w:hint="eastAsia"/>
                <w:color w:val="auto"/>
              </w:rPr>
              <w:t>工程量。</w:t>
            </w:r>
          </w:p>
        </w:tc>
      </w:tr>
      <w:tr w:rsidR="007F0809" w:rsidRPr="003211F6">
        <w:trPr>
          <w:trHeight w:val="48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41</w:t>
            </w:r>
          </w:p>
        </w:tc>
        <w:tc>
          <w:tcPr>
            <w:tcW w:w="1224" w:type="dxa"/>
            <w:vMerge/>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p>
        </w:tc>
        <w:tc>
          <w:tcPr>
            <w:tcW w:w="1095" w:type="dxa"/>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乐清岭底夏林头至芙蓉良园段</w:t>
            </w:r>
            <w:r>
              <w:rPr>
                <w:rFonts w:eastAsia="仿宋_GB2312" w:cs="仿宋_GB2312" w:hint="eastAsia"/>
                <w:color w:val="auto"/>
              </w:rPr>
              <w:t>★</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2019-2021</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6</w:t>
            </w:r>
            <w:r w:rsidRPr="003211F6">
              <w:rPr>
                <w:rFonts w:eastAsia="仿宋_GB2312" w:cs="仿宋_GB2312" w:hint="eastAsia"/>
                <w:color w:val="auto"/>
              </w:rPr>
              <w:t>公里，三级公路。</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完成设计批复。</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60%</w:t>
            </w:r>
            <w:r w:rsidRPr="003211F6">
              <w:rPr>
                <w:rFonts w:eastAsia="仿宋_GB2312" w:cs="仿宋_GB2312" w:hint="eastAsia"/>
                <w:color w:val="auto"/>
              </w:rPr>
              <w:t>工程量。</w:t>
            </w:r>
          </w:p>
        </w:tc>
      </w:tr>
      <w:tr w:rsidR="007F0809" w:rsidRPr="003211F6">
        <w:trPr>
          <w:trHeight w:val="450"/>
          <w:jc w:val="center"/>
        </w:trPr>
        <w:tc>
          <w:tcPr>
            <w:tcW w:w="642" w:type="dxa"/>
            <w:tcMar>
              <w:left w:w="0" w:type="dxa"/>
              <w:right w:w="0" w:type="dxa"/>
            </w:tcMar>
            <w:vAlign w:val="center"/>
          </w:tcPr>
          <w:p w:rsidR="007F0809" w:rsidRPr="00CC71F6" w:rsidRDefault="007F0809" w:rsidP="00F9369E">
            <w:pPr>
              <w:spacing w:line="240" w:lineRule="auto"/>
              <w:ind w:firstLine="0"/>
              <w:jc w:val="center"/>
              <w:textAlignment w:val="auto"/>
              <w:rPr>
                <w:rFonts w:ascii="楷体_GB2312" w:eastAsia="楷体_GB2312"/>
                <w:color w:val="auto"/>
              </w:rPr>
            </w:pPr>
            <w:r w:rsidRPr="00CC71F6">
              <w:rPr>
                <w:rFonts w:ascii="楷体_GB2312" w:eastAsia="楷体_GB2312" w:cs="楷体_GB2312" w:hint="eastAsia"/>
                <w:color w:val="auto"/>
              </w:rPr>
              <w:t>（二）</w:t>
            </w:r>
          </w:p>
        </w:tc>
        <w:tc>
          <w:tcPr>
            <w:tcW w:w="2319" w:type="dxa"/>
            <w:gridSpan w:val="2"/>
            <w:tcMar>
              <w:left w:w="0" w:type="dxa"/>
              <w:right w:w="0" w:type="dxa"/>
            </w:tcMar>
            <w:vAlign w:val="center"/>
          </w:tcPr>
          <w:p w:rsidR="007F0809" w:rsidRPr="00CC71F6" w:rsidRDefault="007F0809" w:rsidP="00F9369E">
            <w:pPr>
              <w:spacing w:line="240" w:lineRule="auto"/>
              <w:ind w:firstLine="0"/>
              <w:jc w:val="left"/>
              <w:textAlignment w:val="auto"/>
              <w:rPr>
                <w:rFonts w:ascii="楷体_GB2312" w:eastAsia="楷体_GB2312"/>
                <w:color w:val="auto"/>
              </w:rPr>
            </w:pPr>
            <w:r w:rsidRPr="00CC71F6">
              <w:rPr>
                <w:rFonts w:ascii="楷体_GB2312" w:eastAsia="楷体_GB2312" w:cs="楷体_GB2312" w:hint="eastAsia"/>
                <w:color w:val="auto"/>
              </w:rPr>
              <w:t>内部旅游通道</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 xml:space="preserve">　</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21.23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1.27</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3.14</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r w:rsidR="007F0809" w:rsidRPr="003211F6">
        <w:trPr>
          <w:trHeight w:val="69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42</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乐清市雁荡镇</w:t>
            </w:r>
            <w:r w:rsidRPr="003211F6">
              <w:rPr>
                <w:rFonts w:eastAsia="仿宋_GB2312"/>
                <w:color w:val="auto"/>
              </w:rPr>
              <w:t>104</w:t>
            </w:r>
            <w:r w:rsidRPr="003211F6">
              <w:rPr>
                <w:rFonts w:eastAsia="仿宋_GB2312" w:cs="仿宋_GB2312" w:hint="eastAsia"/>
                <w:color w:val="auto"/>
              </w:rPr>
              <w:t>国道至西门岛公路建设工程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2017-2018</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道路全长</w:t>
            </w:r>
            <w:r w:rsidRPr="003211F6">
              <w:rPr>
                <w:rFonts w:eastAsia="仿宋_GB2312"/>
                <w:color w:val="auto"/>
              </w:rPr>
              <w:t>1.46</w:t>
            </w:r>
            <w:r w:rsidRPr="003211F6">
              <w:rPr>
                <w:rFonts w:eastAsia="仿宋_GB2312" w:cs="仿宋_GB2312" w:hint="eastAsia"/>
                <w:color w:val="auto"/>
              </w:rPr>
              <w:t>公里，其中</w:t>
            </w:r>
            <w:r w:rsidRPr="003211F6">
              <w:rPr>
                <w:rFonts w:eastAsia="仿宋_GB2312"/>
                <w:color w:val="auto"/>
              </w:rPr>
              <w:t>24</w:t>
            </w:r>
            <w:r w:rsidRPr="003211F6">
              <w:rPr>
                <w:rFonts w:eastAsia="仿宋_GB2312" w:cs="仿宋_GB2312" w:hint="eastAsia"/>
                <w:color w:val="auto"/>
              </w:rPr>
              <w:t>米宽</w:t>
            </w:r>
            <w:r w:rsidRPr="003211F6">
              <w:rPr>
                <w:rFonts w:eastAsia="仿宋_GB2312"/>
                <w:color w:val="auto"/>
              </w:rPr>
              <w:t>1.16</w:t>
            </w:r>
            <w:r w:rsidRPr="003211F6">
              <w:rPr>
                <w:rFonts w:eastAsia="仿宋_GB2312" w:cs="仿宋_GB2312" w:hint="eastAsia"/>
                <w:color w:val="auto"/>
              </w:rPr>
              <w:t>公里，</w:t>
            </w:r>
            <w:r w:rsidRPr="003211F6">
              <w:rPr>
                <w:rFonts w:eastAsia="仿宋_GB2312"/>
                <w:color w:val="auto"/>
              </w:rPr>
              <w:t>32</w:t>
            </w:r>
            <w:r w:rsidRPr="003211F6">
              <w:rPr>
                <w:rFonts w:eastAsia="仿宋_GB2312" w:cs="仿宋_GB2312" w:hint="eastAsia"/>
                <w:color w:val="auto"/>
              </w:rPr>
              <w:t>米宽</w:t>
            </w:r>
            <w:r w:rsidRPr="003211F6">
              <w:rPr>
                <w:rFonts w:eastAsia="仿宋_GB2312"/>
                <w:color w:val="auto"/>
              </w:rPr>
              <w:t>0.30</w:t>
            </w:r>
            <w:r w:rsidRPr="003211F6">
              <w:rPr>
                <w:rFonts w:eastAsia="仿宋_GB2312" w:cs="仿宋_GB2312" w:hint="eastAsia"/>
                <w:color w:val="auto"/>
              </w:rPr>
              <w:t>公里。</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69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43</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乐清市大太线改建工程一期一阶段</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2017-2018</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1.3</w:t>
            </w:r>
            <w:r w:rsidRPr="003211F6">
              <w:rPr>
                <w:rFonts w:eastAsia="仿宋_GB2312" w:cs="仿宋_GB2312" w:hint="eastAsia"/>
                <w:color w:val="auto"/>
              </w:rPr>
              <w:t>公里，二级公路兼市政标准，路基宽</w:t>
            </w:r>
            <w:r w:rsidRPr="003211F6">
              <w:rPr>
                <w:rFonts w:eastAsia="仿宋_GB2312"/>
                <w:color w:val="auto"/>
              </w:rPr>
              <w:t>12-22</w:t>
            </w:r>
            <w:r w:rsidRPr="003211F6">
              <w:rPr>
                <w:rFonts w:eastAsia="仿宋_GB2312" w:cs="仿宋_GB2312" w:hint="eastAsia"/>
                <w:color w:val="auto"/>
              </w:rPr>
              <w:t>米。</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0.12</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51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44</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乐清市水下线仙溪横溪头至甸岭下段改建工程一期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续建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仙溪镇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2017-2019</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道路全长</w:t>
            </w:r>
            <w:r w:rsidRPr="003211F6">
              <w:rPr>
                <w:rFonts w:eastAsia="仿宋_GB2312"/>
                <w:color w:val="auto"/>
              </w:rPr>
              <w:t>7.164</w:t>
            </w:r>
            <w:r w:rsidRPr="003211F6">
              <w:rPr>
                <w:rFonts w:eastAsia="仿宋_GB2312" w:cs="仿宋_GB2312" w:hint="eastAsia"/>
                <w:color w:val="auto"/>
              </w:rPr>
              <w:t>公里。其中主线长</w:t>
            </w:r>
            <w:r w:rsidRPr="003211F6">
              <w:rPr>
                <w:rFonts w:eastAsia="仿宋_GB2312"/>
                <w:color w:val="auto"/>
              </w:rPr>
              <w:t>5.4</w:t>
            </w:r>
            <w:r w:rsidRPr="003211F6">
              <w:rPr>
                <w:rFonts w:eastAsia="仿宋_GB2312" w:cs="仿宋_GB2312" w:hint="eastAsia"/>
                <w:color w:val="auto"/>
              </w:rPr>
              <w:t>公里</w:t>
            </w:r>
            <w:r w:rsidRPr="003211F6">
              <w:rPr>
                <w:rFonts w:eastAsia="仿宋_GB2312"/>
                <w:color w:val="auto"/>
              </w:rPr>
              <w:t>(</w:t>
            </w:r>
            <w:r w:rsidRPr="003211F6">
              <w:rPr>
                <w:rFonts w:eastAsia="仿宋_GB2312" w:cs="仿宋_GB2312" w:hint="eastAsia"/>
                <w:color w:val="auto"/>
              </w:rPr>
              <w:t>主线横溪头至北阁段），宽</w:t>
            </w:r>
            <w:r w:rsidRPr="003211F6">
              <w:rPr>
                <w:rFonts w:eastAsia="仿宋_GB2312"/>
                <w:color w:val="auto"/>
              </w:rPr>
              <w:t>12</w:t>
            </w:r>
            <w:r w:rsidRPr="003211F6">
              <w:rPr>
                <w:rFonts w:eastAsia="仿宋_GB2312" w:cs="仿宋_GB2312" w:hint="eastAsia"/>
                <w:color w:val="auto"/>
              </w:rPr>
              <w:t>米；连接线长</w:t>
            </w:r>
            <w:r w:rsidRPr="003211F6">
              <w:rPr>
                <w:rFonts w:eastAsia="仿宋_GB2312"/>
                <w:color w:val="auto"/>
              </w:rPr>
              <w:t>1.8</w:t>
            </w:r>
            <w:r w:rsidRPr="003211F6">
              <w:rPr>
                <w:rFonts w:eastAsia="仿宋_GB2312" w:cs="仿宋_GB2312" w:hint="eastAsia"/>
                <w:color w:val="auto"/>
              </w:rPr>
              <w:t>公里，宽</w:t>
            </w:r>
            <w:r w:rsidRPr="003211F6">
              <w:rPr>
                <w:rFonts w:eastAsia="仿宋_GB2312"/>
                <w:color w:val="auto"/>
              </w:rPr>
              <w:t>10</w:t>
            </w:r>
            <w:r w:rsidRPr="003211F6">
              <w:rPr>
                <w:rFonts w:eastAsia="仿宋_GB2312" w:cs="仿宋_GB2312" w:hint="eastAsia"/>
                <w:color w:val="auto"/>
              </w:rPr>
              <w:t>米。</w:t>
            </w:r>
            <w:r w:rsidRPr="003211F6">
              <w:rPr>
                <w:rFonts w:eastAsia="仿宋_GB2312"/>
                <w:color w:val="auto"/>
              </w:rPr>
              <w:t xml:space="preserve"> </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1.25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0.4</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完成桥梁</w:t>
            </w:r>
            <w:r w:rsidRPr="003211F6">
              <w:rPr>
                <w:rFonts w:eastAsia="仿宋_GB2312"/>
                <w:color w:val="auto"/>
              </w:rPr>
              <w:t>80%</w:t>
            </w:r>
            <w:r w:rsidRPr="003211F6">
              <w:rPr>
                <w:rFonts w:eastAsia="仿宋_GB2312" w:cs="仿宋_GB2312" w:hint="eastAsia"/>
                <w:color w:val="auto"/>
              </w:rPr>
              <w:t>工程量、路基</w:t>
            </w:r>
            <w:r w:rsidRPr="003211F6">
              <w:rPr>
                <w:rFonts w:eastAsia="仿宋_GB2312"/>
                <w:color w:val="auto"/>
              </w:rPr>
              <w:t>35%</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0.85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96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45</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olor w:val="auto"/>
              </w:rPr>
              <w:t>G104</w:t>
            </w:r>
            <w:r w:rsidRPr="003211F6">
              <w:rPr>
                <w:rFonts w:eastAsia="仿宋_GB2312" w:cs="仿宋_GB2312" w:hint="eastAsia"/>
                <w:color w:val="auto"/>
              </w:rPr>
              <w:t>国道湖雾</w:t>
            </w:r>
            <w:r w:rsidRPr="003211F6">
              <w:rPr>
                <w:rFonts w:eastAsia="仿宋_GB2312"/>
                <w:color w:val="auto"/>
              </w:rPr>
              <w:t>-</w:t>
            </w:r>
            <w:r w:rsidRPr="003211F6">
              <w:rPr>
                <w:rFonts w:eastAsia="仿宋_GB2312" w:cs="仿宋_GB2312" w:hint="eastAsia"/>
                <w:color w:val="auto"/>
              </w:rPr>
              <w:t>清江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改造提升</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湖雾镇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清江镇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33</w:t>
            </w:r>
            <w:r w:rsidRPr="003211F6">
              <w:rPr>
                <w:rFonts w:eastAsia="仿宋_GB2312" w:cs="仿宋_GB2312" w:hint="eastAsia"/>
                <w:color w:val="auto"/>
              </w:rPr>
              <w:t>公里，沿线绿化提升，白改黑约</w:t>
            </w:r>
            <w:r w:rsidRPr="003211F6">
              <w:rPr>
                <w:rFonts w:eastAsia="仿宋_GB2312"/>
                <w:color w:val="auto"/>
              </w:rPr>
              <w:t>4.9</w:t>
            </w:r>
            <w:r w:rsidRPr="003211F6">
              <w:rPr>
                <w:rFonts w:eastAsia="仿宋_GB2312" w:cs="仿宋_GB2312" w:hint="eastAsia"/>
                <w:color w:val="auto"/>
              </w:rPr>
              <w:t>公里。</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0.36</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51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46</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芙蓉镇南塍至山坑公路工程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2018-2019</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1.2</w:t>
            </w:r>
            <w:r w:rsidRPr="003211F6">
              <w:rPr>
                <w:rFonts w:eastAsia="仿宋_GB2312" w:cs="仿宋_GB2312" w:hint="eastAsia"/>
                <w:color w:val="auto"/>
              </w:rPr>
              <w:t>公里，路基宽</w:t>
            </w:r>
            <w:r w:rsidRPr="003211F6">
              <w:rPr>
                <w:rFonts w:eastAsia="仿宋_GB2312"/>
                <w:color w:val="auto"/>
              </w:rPr>
              <w:t>7</w:t>
            </w:r>
            <w:r w:rsidRPr="003211F6">
              <w:rPr>
                <w:rFonts w:eastAsia="仿宋_GB2312" w:cs="仿宋_GB2312" w:hint="eastAsia"/>
                <w:color w:val="auto"/>
              </w:rPr>
              <w:t>米，四级公路。</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0.05</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完成路基</w:t>
            </w:r>
            <w:r w:rsidRPr="003211F6">
              <w:rPr>
                <w:rFonts w:eastAsia="仿宋_GB2312"/>
                <w:color w:val="auto"/>
              </w:rPr>
              <w:t>50%</w:t>
            </w:r>
            <w:r w:rsidRPr="003211F6">
              <w:rPr>
                <w:rFonts w:eastAsia="仿宋_GB2312" w:cs="仿宋_GB2312" w:hint="eastAsia"/>
                <w:color w:val="auto"/>
              </w:rPr>
              <w:t>工程量、桥梁</w:t>
            </w:r>
            <w:r w:rsidRPr="003211F6">
              <w:rPr>
                <w:rFonts w:eastAsia="仿宋_GB2312"/>
                <w:color w:val="auto"/>
              </w:rPr>
              <w:t>15%</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51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47</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湖雾镇湖江公路工程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湖雾镇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2018-2019</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w:t>
            </w:r>
            <w:r w:rsidRPr="003211F6">
              <w:rPr>
                <w:rFonts w:eastAsia="仿宋_GB2312"/>
                <w:color w:val="auto"/>
              </w:rPr>
              <w:t>2.12</w:t>
            </w:r>
            <w:r w:rsidRPr="003211F6">
              <w:rPr>
                <w:rFonts w:eastAsia="仿宋_GB2312" w:cs="仿宋_GB2312" w:hint="eastAsia"/>
                <w:color w:val="auto"/>
              </w:rPr>
              <w:t>公里，四级公路，路基宽</w:t>
            </w:r>
            <w:r w:rsidRPr="003211F6">
              <w:rPr>
                <w:rFonts w:eastAsia="仿宋_GB2312"/>
                <w:color w:val="auto"/>
              </w:rPr>
              <w:t>7</w:t>
            </w:r>
            <w:r w:rsidRPr="003211F6">
              <w:rPr>
                <w:rFonts w:eastAsia="仿宋_GB2312" w:cs="仿宋_GB2312" w:hint="eastAsia"/>
                <w:color w:val="auto"/>
              </w:rPr>
              <w:t>米。</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0.31</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0.14</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完成桥梁</w:t>
            </w:r>
            <w:r w:rsidRPr="003211F6">
              <w:rPr>
                <w:rFonts w:eastAsia="仿宋_GB2312"/>
                <w:color w:val="auto"/>
              </w:rPr>
              <w:t>60%</w:t>
            </w:r>
            <w:r w:rsidRPr="003211F6">
              <w:rPr>
                <w:rFonts w:eastAsia="仿宋_GB2312" w:cs="仿宋_GB2312" w:hint="eastAsia"/>
                <w:color w:val="auto"/>
              </w:rPr>
              <w:t>工程量、路基</w:t>
            </w:r>
            <w:r w:rsidRPr="003211F6">
              <w:rPr>
                <w:rFonts w:eastAsia="仿宋_GB2312"/>
                <w:color w:val="auto"/>
              </w:rPr>
              <w:t>40%</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0.31</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5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48</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乐清市智仁乡西滩至大台门公路工程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智仁乡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2018-2019</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1.5</w:t>
            </w:r>
            <w:r w:rsidRPr="003211F6">
              <w:rPr>
                <w:rFonts w:eastAsia="仿宋_GB2312" w:cs="仿宋_GB2312" w:hint="eastAsia"/>
                <w:color w:val="auto"/>
              </w:rPr>
              <w:t>公里，路基宽</w:t>
            </w:r>
            <w:r w:rsidRPr="003211F6">
              <w:rPr>
                <w:rFonts w:eastAsia="仿宋_GB2312"/>
                <w:color w:val="auto"/>
              </w:rPr>
              <w:t>7</w:t>
            </w:r>
            <w:r w:rsidRPr="003211F6">
              <w:rPr>
                <w:rFonts w:eastAsia="仿宋_GB2312" w:cs="仿宋_GB2312" w:hint="eastAsia"/>
                <w:color w:val="auto"/>
              </w:rPr>
              <w:t>米，四级公路。</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0.07</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完成桥梁工程。</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5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49</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乐清市龙西乡北</w:t>
            </w:r>
            <w:r w:rsidRPr="003211F6">
              <w:rPr>
                <w:rFonts w:cs="宋体" w:hint="eastAsia"/>
                <w:color w:val="auto"/>
              </w:rPr>
              <w:t>垟</w:t>
            </w:r>
            <w:r w:rsidRPr="003211F6">
              <w:rPr>
                <w:rFonts w:eastAsia="仿宋_GB2312" w:hAnsi="仿宋_GB2312" w:cs="仿宋_GB2312" w:hint="eastAsia"/>
                <w:color w:val="auto"/>
              </w:rPr>
              <w:t>至显圣门公路工程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新建</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2018-2019</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2.5</w:t>
            </w:r>
            <w:r w:rsidRPr="003211F6">
              <w:rPr>
                <w:rFonts w:eastAsia="仿宋_GB2312" w:cs="仿宋_GB2312" w:hint="eastAsia"/>
                <w:color w:val="auto"/>
              </w:rPr>
              <w:t>公里，路基宽</w:t>
            </w:r>
            <w:r w:rsidRPr="003211F6">
              <w:rPr>
                <w:rFonts w:eastAsia="仿宋_GB2312"/>
                <w:color w:val="auto"/>
              </w:rPr>
              <w:t>8</w:t>
            </w:r>
            <w:r w:rsidRPr="003211F6">
              <w:rPr>
                <w:rFonts w:eastAsia="仿宋_GB2312" w:cs="仿宋_GB2312" w:hint="eastAsia"/>
                <w:color w:val="auto"/>
              </w:rPr>
              <w:t>米，四级公路。</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w:t>
            </w:r>
            <w:r w:rsidRPr="003211F6">
              <w:rPr>
                <w:rFonts w:eastAsia="仿宋_GB2312"/>
                <w:color w:val="auto"/>
              </w:rPr>
              <w:t>50%</w:t>
            </w:r>
            <w:r w:rsidRPr="003211F6">
              <w:rPr>
                <w:rFonts w:eastAsia="仿宋_GB2312" w:cs="仿宋_GB2312" w:hint="eastAsia"/>
                <w:color w:val="auto"/>
              </w:rPr>
              <w:t>工程量。</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0.36</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建成。</w:t>
            </w:r>
          </w:p>
        </w:tc>
      </w:tr>
      <w:tr w:rsidR="007F0809" w:rsidRPr="003211F6">
        <w:trPr>
          <w:trHeight w:val="49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50</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乐清市双店线改建公路工程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改造提升</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智仁乡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2020-2023</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w:t>
            </w:r>
            <w:r w:rsidRPr="003211F6">
              <w:rPr>
                <w:rFonts w:eastAsia="仿宋_GB2312"/>
                <w:color w:val="auto"/>
              </w:rPr>
              <w:t>10</w:t>
            </w:r>
            <w:r w:rsidRPr="003211F6">
              <w:rPr>
                <w:rFonts w:eastAsia="仿宋_GB2312" w:cs="仿宋_GB2312" w:hint="eastAsia"/>
                <w:color w:val="auto"/>
              </w:rPr>
              <w:t>公里，路基宽</w:t>
            </w:r>
            <w:r w:rsidRPr="003211F6">
              <w:rPr>
                <w:rFonts w:eastAsia="仿宋_GB2312"/>
                <w:color w:val="auto"/>
              </w:rPr>
              <w:t>7</w:t>
            </w:r>
            <w:r w:rsidRPr="003211F6">
              <w:rPr>
                <w:rFonts w:eastAsia="仿宋_GB2312" w:cs="仿宋_GB2312" w:hint="eastAsia"/>
                <w:color w:val="auto"/>
              </w:rPr>
              <w:t>米，路面宽</w:t>
            </w:r>
            <w:r w:rsidRPr="003211F6">
              <w:rPr>
                <w:rFonts w:eastAsia="仿宋_GB2312"/>
                <w:color w:val="auto"/>
              </w:rPr>
              <w:t>6</w:t>
            </w:r>
            <w:r w:rsidRPr="003211F6">
              <w:rPr>
                <w:rFonts w:eastAsia="仿宋_GB2312" w:cs="仿宋_GB2312" w:hint="eastAsia"/>
                <w:color w:val="auto"/>
              </w:rPr>
              <w:t>米，改造提升。</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0.66</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完成预工可审查。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0.2</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开工建设，完成路基</w:t>
            </w:r>
            <w:r w:rsidRPr="003211F6">
              <w:rPr>
                <w:rFonts w:eastAsia="仿宋_GB2312"/>
                <w:color w:val="auto"/>
              </w:rPr>
              <w:t>30%</w:t>
            </w:r>
            <w:r w:rsidRPr="003211F6">
              <w:rPr>
                <w:rFonts w:eastAsia="仿宋_GB2312" w:cs="仿宋_GB2312" w:hint="eastAsia"/>
                <w:color w:val="auto"/>
              </w:rPr>
              <w:t>工程量。</w:t>
            </w:r>
          </w:p>
        </w:tc>
      </w:tr>
      <w:tr w:rsidR="007F0809" w:rsidRPr="003211F6">
        <w:trPr>
          <w:trHeight w:val="495"/>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51</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乐清市水下线湖雾至大荆段（双湖公路）</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大荆镇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2020-2022</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10</w:t>
            </w:r>
            <w:r w:rsidRPr="003211F6">
              <w:rPr>
                <w:rFonts w:eastAsia="仿宋_GB2312" w:cs="仿宋_GB2312" w:hint="eastAsia"/>
                <w:color w:val="auto"/>
              </w:rPr>
              <w:t>公里，二级公路结合市政标准，路基宽</w:t>
            </w:r>
            <w:r w:rsidRPr="003211F6">
              <w:rPr>
                <w:rFonts w:eastAsia="仿宋_GB2312"/>
                <w:color w:val="auto"/>
              </w:rPr>
              <w:t>15</w:t>
            </w:r>
            <w:r w:rsidRPr="003211F6">
              <w:rPr>
                <w:rFonts w:eastAsia="仿宋_GB2312" w:cs="仿宋_GB2312" w:hint="eastAsia"/>
                <w:color w:val="auto"/>
              </w:rPr>
              <w:t>米。</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4.5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完成工可审查。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开工建设，完成路基</w:t>
            </w:r>
            <w:r w:rsidRPr="003211F6">
              <w:rPr>
                <w:rFonts w:eastAsia="仿宋_GB2312"/>
                <w:color w:val="auto"/>
              </w:rPr>
              <w:t>10%</w:t>
            </w:r>
            <w:r w:rsidRPr="003211F6">
              <w:rPr>
                <w:rFonts w:eastAsia="仿宋_GB2312" w:cs="仿宋_GB2312" w:hint="eastAsia"/>
                <w:color w:val="auto"/>
              </w:rPr>
              <w:t>工程量。</w:t>
            </w:r>
          </w:p>
        </w:tc>
      </w:tr>
      <w:tr w:rsidR="007F0809" w:rsidRPr="003211F6">
        <w:trPr>
          <w:trHeight w:val="45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52</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olor w:val="auto"/>
              </w:rPr>
              <w:t>323</w:t>
            </w:r>
            <w:r w:rsidRPr="003211F6">
              <w:rPr>
                <w:rFonts w:eastAsia="仿宋_GB2312" w:cs="仿宋_GB2312" w:hint="eastAsia"/>
                <w:color w:val="auto"/>
              </w:rPr>
              <w:t>省道乐清雁荡段工程</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2021-2023</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9.9</w:t>
            </w:r>
            <w:r w:rsidRPr="003211F6">
              <w:rPr>
                <w:rFonts w:eastAsia="仿宋_GB2312" w:cs="仿宋_GB2312" w:hint="eastAsia"/>
                <w:color w:val="auto"/>
              </w:rPr>
              <w:t>公里，二级公路，路基宽</w:t>
            </w:r>
            <w:r w:rsidRPr="003211F6">
              <w:rPr>
                <w:rFonts w:eastAsia="仿宋_GB2312"/>
                <w:color w:val="auto"/>
              </w:rPr>
              <w:t>12</w:t>
            </w:r>
            <w:r w:rsidRPr="003211F6">
              <w:rPr>
                <w:rFonts w:eastAsia="仿宋_GB2312" w:cs="仿宋_GB2312" w:hint="eastAsia"/>
                <w:color w:val="auto"/>
              </w:rPr>
              <w:t>米。</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7.3</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完成预工可审查。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完成前期工作。</w:t>
            </w:r>
          </w:p>
        </w:tc>
      </w:tr>
      <w:tr w:rsidR="007F0809" w:rsidRPr="003211F6">
        <w:trPr>
          <w:trHeight w:val="60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53</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岭底至雁楠公路连接线（南嗌线至</w:t>
            </w:r>
            <w:r w:rsidRPr="003211F6">
              <w:rPr>
                <w:rFonts w:eastAsia="仿宋_GB2312"/>
                <w:color w:val="auto"/>
              </w:rPr>
              <w:t>323</w:t>
            </w:r>
            <w:r w:rsidRPr="003211F6">
              <w:rPr>
                <w:rFonts w:eastAsia="仿宋_GB2312" w:cs="仿宋_GB2312" w:hint="eastAsia"/>
                <w:color w:val="auto"/>
              </w:rPr>
              <w:t>省道）</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岭底乡</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2021-2023</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7.6</w:t>
            </w:r>
            <w:r w:rsidRPr="003211F6">
              <w:rPr>
                <w:rFonts w:eastAsia="仿宋_GB2312" w:cs="仿宋_GB2312" w:hint="eastAsia"/>
                <w:color w:val="auto"/>
              </w:rPr>
              <w:t>公里，三级公路。</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0.7</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完成线位论证。</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完成前期工作。</w:t>
            </w:r>
          </w:p>
        </w:tc>
      </w:tr>
      <w:tr w:rsidR="007F0809" w:rsidRPr="003211F6">
        <w:trPr>
          <w:trHeight w:val="720"/>
          <w:jc w:val="center"/>
        </w:trPr>
        <w:tc>
          <w:tcPr>
            <w:tcW w:w="642"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54</w:t>
            </w:r>
          </w:p>
        </w:tc>
        <w:tc>
          <w:tcPr>
            <w:tcW w:w="2319" w:type="dxa"/>
            <w:gridSpan w:val="2"/>
            <w:tcMar>
              <w:left w:w="0" w:type="dxa"/>
              <w:right w:w="0" w:type="dxa"/>
            </w:tcMar>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乐清市龙西至芙蓉公路工程（旅游环线三期）</w:t>
            </w:r>
          </w:p>
        </w:tc>
        <w:tc>
          <w:tcPr>
            <w:tcW w:w="675" w:type="dxa"/>
            <w:tcMar>
              <w:left w:w="0" w:type="dxa"/>
              <w:right w:w="0" w:type="dxa"/>
            </w:tcMar>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前期</w:t>
            </w:r>
          </w:p>
        </w:tc>
        <w:tc>
          <w:tcPr>
            <w:tcW w:w="675" w:type="dxa"/>
            <w:tcMar>
              <w:left w:w="0" w:type="dxa"/>
              <w:right w:w="0" w:type="dxa"/>
            </w:tcMar>
            <w:vAlign w:val="center"/>
          </w:tcPr>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龙西乡</w:t>
            </w:r>
          </w:p>
          <w:p w:rsidR="007F0809"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雁荡镇</w:t>
            </w:r>
          </w:p>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s="仿宋_GB2312" w:hint="eastAsia"/>
                <w:color w:val="auto"/>
              </w:rPr>
              <w:t>芙蓉镇</w:t>
            </w:r>
          </w:p>
        </w:tc>
        <w:tc>
          <w:tcPr>
            <w:tcW w:w="112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2021-2025</w:t>
            </w:r>
          </w:p>
        </w:tc>
        <w:tc>
          <w:tcPr>
            <w:tcW w:w="3983"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全长约</w:t>
            </w:r>
            <w:r w:rsidRPr="003211F6">
              <w:rPr>
                <w:rFonts w:eastAsia="仿宋_GB2312"/>
                <w:color w:val="auto"/>
              </w:rPr>
              <w:t>13</w:t>
            </w:r>
            <w:r w:rsidRPr="003211F6">
              <w:rPr>
                <w:rFonts w:eastAsia="仿宋_GB2312" w:cs="仿宋_GB2312" w:hint="eastAsia"/>
                <w:color w:val="auto"/>
              </w:rPr>
              <w:t>公里，三级公路，路基宽</w:t>
            </w:r>
            <w:r w:rsidRPr="003211F6">
              <w:rPr>
                <w:rFonts w:eastAsia="仿宋_GB2312"/>
                <w:color w:val="auto"/>
              </w:rPr>
              <w:t>10</w:t>
            </w:r>
            <w:r w:rsidRPr="003211F6">
              <w:rPr>
                <w:rFonts w:eastAsia="仿宋_GB2312" w:cs="仿宋_GB2312" w:hint="eastAsia"/>
                <w:color w:val="auto"/>
              </w:rPr>
              <w:t>米。</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完成预工可审查。</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完成前期工作。</w:t>
            </w:r>
          </w:p>
        </w:tc>
      </w:tr>
      <w:tr w:rsidR="007F0809" w:rsidRPr="003211F6">
        <w:trPr>
          <w:trHeight w:val="450"/>
          <w:jc w:val="center"/>
        </w:trPr>
        <w:tc>
          <w:tcPr>
            <w:tcW w:w="9420" w:type="dxa"/>
            <w:gridSpan w:val="7"/>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合计</w:t>
            </w:r>
          </w:p>
        </w:tc>
        <w:tc>
          <w:tcPr>
            <w:tcW w:w="899"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108.805</w:t>
            </w:r>
          </w:p>
        </w:tc>
        <w:tc>
          <w:tcPr>
            <w:tcW w:w="946"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10.541</w:t>
            </w:r>
          </w:p>
        </w:tc>
        <w:tc>
          <w:tcPr>
            <w:tcW w:w="1997"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c>
          <w:tcPr>
            <w:tcW w:w="1124" w:type="dxa"/>
            <w:vAlign w:val="center"/>
          </w:tcPr>
          <w:p w:rsidR="007F0809" w:rsidRPr="003211F6" w:rsidRDefault="007F0809" w:rsidP="00F9369E">
            <w:pPr>
              <w:spacing w:line="240" w:lineRule="auto"/>
              <w:ind w:firstLine="0"/>
              <w:jc w:val="center"/>
              <w:textAlignment w:val="auto"/>
              <w:rPr>
                <w:rFonts w:eastAsia="仿宋_GB2312"/>
                <w:color w:val="auto"/>
              </w:rPr>
            </w:pPr>
            <w:r w:rsidRPr="003211F6">
              <w:rPr>
                <w:rFonts w:eastAsia="仿宋_GB2312"/>
                <w:color w:val="auto"/>
              </w:rPr>
              <w:t>53.015</w:t>
            </w:r>
          </w:p>
        </w:tc>
        <w:tc>
          <w:tcPr>
            <w:tcW w:w="1396" w:type="dxa"/>
            <w:vAlign w:val="center"/>
          </w:tcPr>
          <w:p w:rsidR="007F0809" w:rsidRPr="003211F6" w:rsidRDefault="007F0809" w:rsidP="00F9369E">
            <w:pPr>
              <w:spacing w:line="240" w:lineRule="auto"/>
              <w:ind w:firstLine="0"/>
              <w:jc w:val="left"/>
              <w:textAlignment w:val="auto"/>
              <w:rPr>
                <w:rFonts w:eastAsia="仿宋_GB2312"/>
                <w:color w:val="auto"/>
              </w:rPr>
            </w:pPr>
            <w:r w:rsidRPr="003211F6">
              <w:rPr>
                <w:rFonts w:eastAsia="仿宋_GB2312" w:cs="仿宋_GB2312" w:hint="eastAsia"/>
                <w:color w:val="auto"/>
              </w:rPr>
              <w:t xml:space="preserve">　</w:t>
            </w:r>
          </w:p>
        </w:tc>
      </w:tr>
    </w:tbl>
    <w:p w:rsidR="007F0809" w:rsidRPr="00B86BB3" w:rsidRDefault="007F0809" w:rsidP="00B86BB3">
      <w:pPr>
        <w:ind w:firstLine="0"/>
        <w:rPr>
          <w:rFonts w:eastAsia="仿宋_GB2312"/>
        </w:rPr>
      </w:pPr>
      <w:r w:rsidRPr="00B86BB3">
        <w:rPr>
          <w:rFonts w:eastAsia="仿宋_GB2312" w:cs="仿宋_GB2312" w:hint="eastAsia"/>
        </w:rPr>
        <w:t>备注：带</w:t>
      </w:r>
      <w:r w:rsidRPr="00B86BB3">
        <w:rPr>
          <w:rFonts w:eastAsia="仿宋_GB2312"/>
        </w:rPr>
        <w:t>“</w:t>
      </w:r>
      <w:r w:rsidRPr="00B86BB3">
        <w:rPr>
          <w:rFonts w:ascii="宋体" w:hAnsi="宋体" w:cs="宋体" w:hint="eastAsia"/>
        </w:rPr>
        <w:t>★</w:t>
      </w:r>
      <w:r w:rsidRPr="00B86BB3">
        <w:rPr>
          <w:rFonts w:eastAsia="仿宋_GB2312"/>
        </w:rPr>
        <w:t>”</w:t>
      </w:r>
      <w:r w:rsidRPr="00B86BB3">
        <w:rPr>
          <w:rFonts w:eastAsia="仿宋_GB2312" w:cs="仿宋_GB2312" w:hint="eastAsia"/>
        </w:rPr>
        <w:t>标记项目为列入温州西部生态休闲产业带重点项目库项目，共</w:t>
      </w:r>
      <w:r w:rsidRPr="00B86BB3">
        <w:rPr>
          <w:rFonts w:eastAsia="仿宋_GB2312"/>
        </w:rPr>
        <w:t>30</w:t>
      </w:r>
      <w:r w:rsidRPr="00B86BB3">
        <w:rPr>
          <w:rFonts w:eastAsia="仿宋_GB2312" w:cs="仿宋_GB2312" w:hint="eastAsia"/>
        </w:rPr>
        <w:t>个。</w:t>
      </w:r>
    </w:p>
    <w:sectPr w:rsidR="007F0809" w:rsidRPr="00B86BB3" w:rsidSect="00F9369E">
      <w:pgSz w:w="16838" w:h="11906" w:orient="landscape"/>
      <w:pgMar w:top="1797" w:right="1134" w:bottom="1797"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0809" w:rsidRDefault="007F0809" w:rsidP="00D64CF3">
      <w:pPr>
        <w:spacing w:line="240" w:lineRule="auto"/>
      </w:pPr>
      <w:r>
        <w:separator/>
      </w:r>
    </w:p>
  </w:endnote>
  <w:endnote w:type="continuationSeparator" w:id="1">
    <w:p w:rsidR="007F0809" w:rsidRDefault="007F0809" w:rsidP="00D64C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09" w:rsidRDefault="007F0809">
    <w:pPr>
      <w:pStyle w:val="Foot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7F0809" w:rsidRDefault="007F080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0809" w:rsidRDefault="007F0809" w:rsidP="00D64CF3">
      <w:pPr>
        <w:spacing w:line="240" w:lineRule="auto"/>
      </w:pPr>
      <w:r>
        <w:separator/>
      </w:r>
    </w:p>
  </w:footnote>
  <w:footnote w:type="continuationSeparator" w:id="1">
    <w:p w:rsidR="007F0809" w:rsidRDefault="007F0809" w:rsidP="00D64CF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0F24"/>
    <w:rsid w:val="00003E07"/>
    <w:rsid w:val="00013358"/>
    <w:rsid w:val="00026F08"/>
    <w:rsid w:val="00034164"/>
    <w:rsid w:val="00044DC0"/>
    <w:rsid w:val="0004537F"/>
    <w:rsid w:val="0004572E"/>
    <w:rsid w:val="000673D9"/>
    <w:rsid w:val="00070BF0"/>
    <w:rsid w:val="000714A2"/>
    <w:rsid w:val="000833B2"/>
    <w:rsid w:val="000B5989"/>
    <w:rsid w:val="000C1AAF"/>
    <w:rsid w:val="000C1F26"/>
    <w:rsid w:val="000C5C6A"/>
    <w:rsid w:val="000D01DC"/>
    <w:rsid w:val="000E57FA"/>
    <w:rsid w:val="000F3D55"/>
    <w:rsid w:val="000F710C"/>
    <w:rsid w:val="000F7AFC"/>
    <w:rsid w:val="00104D5F"/>
    <w:rsid w:val="00121C97"/>
    <w:rsid w:val="001476D6"/>
    <w:rsid w:val="00155143"/>
    <w:rsid w:val="00157ABC"/>
    <w:rsid w:val="00161DB2"/>
    <w:rsid w:val="001632AC"/>
    <w:rsid w:val="001657D3"/>
    <w:rsid w:val="001821DA"/>
    <w:rsid w:val="001957C4"/>
    <w:rsid w:val="001A7C56"/>
    <w:rsid w:val="001C31CF"/>
    <w:rsid w:val="001C5E44"/>
    <w:rsid w:val="001C73FC"/>
    <w:rsid w:val="001E4DDC"/>
    <w:rsid w:val="001F2781"/>
    <w:rsid w:val="002020CA"/>
    <w:rsid w:val="00205E5D"/>
    <w:rsid w:val="00206494"/>
    <w:rsid w:val="002156C4"/>
    <w:rsid w:val="002301CD"/>
    <w:rsid w:val="00230A34"/>
    <w:rsid w:val="00244AF7"/>
    <w:rsid w:val="00251DE2"/>
    <w:rsid w:val="00254018"/>
    <w:rsid w:val="00255C25"/>
    <w:rsid w:val="002651A9"/>
    <w:rsid w:val="0027680F"/>
    <w:rsid w:val="0029008C"/>
    <w:rsid w:val="00295A96"/>
    <w:rsid w:val="002C0BE9"/>
    <w:rsid w:val="002C5694"/>
    <w:rsid w:val="002E28DE"/>
    <w:rsid w:val="002E4A7B"/>
    <w:rsid w:val="002E6537"/>
    <w:rsid w:val="002E74E0"/>
    <w:rsid w:val="002F2D55"/>
    <w:rsid w:val="002F5DD5"/>
    <w:rsid w:val="00311C46"/>
    <w:rsid w:val="003130EC"/>
    <w:rsid w:val="0031515B"/>
    <w:rsid w:val="00316171"/>
    <w:rsid w:val="003211F6"/>
    <w:rsid w:val="00326BEB"/>
    <w:rsid w:val="00340043"/>
    <w:rsid w:val="00340EB9"/>
    <w:rsid w:val="003465BF"/>
    <w:rsid w:val="00353752"/>
    <w:rsid w:val="003572FA"/>
    <w:rsid w:val="003653D4"/>
    <w:rsid w:val="00371097"/>
    <w:rsid w:val="003754F7"/>
    <w:rsid w:val="00383130"/>
    <w:rsid w:val="00383265"/>
    <w:rsid w:val="003929B1"/>
    <w:rsid w:val="003A3BE4"/>
    <w:rsid w:val="003A5359"/>
    <w:rsid w:val="003A6E68"/>
    <w:rsid w:val="003B4B20"/>
    <w:rsid w:val="003B7E25"/>
    <w:rsid w:val="003D1E7A"/>
    <w:rsid w:val="003D4BFE"/>
    <w:rsid w:val="003E7A71"/>
    <w:rsid w:val="003F1EC7"/>
    <w:rsid w:val="003F2728"/>
    <w:rsid w:val="003F6901"/>
    <w:rsid w:val="00400F1E"/>
    <w:rsid w:val="0040511E"/>
    <w:rsid w:val="004117B3"/>
    <w:rsid w:val="00423127"/>
    <w:rsid w:val="004248FA"/>
    <w:rsid w:val="00424BD9"/>
    <w:rsid w:val="00425D5E"/>
    <w:rsid w:val="004277B7"/>
    <w:rsid w:val="00432F4E"/>
    <w:rsid w:val="00444814"/>
    <w:rsid w:val="00461C3A"/>
    <w:rsid w:val="00465B5B"/>
    <w:rsid w:val="00465C03"/>
    <w:rsid w:val="004764EB"/>
    <w:rsid w:val="00483E0D"/>
    <w:rsid w:val="00487644"/>
    <w:rsid w:val="00487DE5"/>
    <w:rsid w:val="0049763D"/>
    <w:rsid w:val="0049774B"/>
    <w:rsid w:val="004C48BE"/>
    <w:rsid w:val="004C66D1"/>
    <w:rsid w:val="004D0A9E"/>
    <w:rsid w:val="004D357C"/>
    <w:rsid w:val="004E6B93"/>
    <w:rsid w:val="004F1B92"/>
    <w:rsid w:val="004F5A2F"/>
    <w:rsid w:val="00504725"/>
    <w:rsid w:val="00537DE2"/>
    <w:rsid w:val="0055559C"/>
    <w:rsid w:val="00563116"/>
    <w:rsid w:val="00567B19"/>
    <w:rsid w:val="005B28D7"/>
    <w:rsid w:val="005B70B1"/>
    <w:rsid w:val="005C761F"/>
    <w:rsid w:val="005D120B"/>
    <w:rsid w:val="005D1BA5"/>
    <w:rsid w:val="005D3EAD"/>
    <w:rsid w:val="005D5021"/>
    <w:rsid w:val="005D6DB1"/>
    <w:rsid w:val="005E5997"/>
    <w:rsid w:val="005F6B45"/>
    <w:rsid w:val="00600F15"/>
    <w:rsid w:val="00602BBA"/>
    <w:rsid w:val="00606625"/>
    <w:rsid w:val="00606648"/>
    <w:rsid w:val="00626F50"/>
    <w:rsid w:val="00632830"/>
    <w:rsid w:val="00650D8D"/>
    <w:rsid w:val="006547D9"/>
    <w:rsid w:val="00663887"/>
    <w:rsid w:val="0066715B"/>
    <w:rsid w:val="00670CB0"/>
    <w:rsid w:val="006777A6"/>
    <w:rsid w:val="00685C50"/>
    <w:rsid w:val="0068750D"/>
    <w:rsid w:val="006B57BE"/>
    <w:rsid w:val="006C7734"/>
    <w:rsid w:val="006D7BE3"/>
    <w:rsid w:val="006E4903"/>
    <w:rsid w:val="006F11BB"/>
    <w:rsid w:val="00702DA8"/>
    <w:rsid w:val="00707F8D"/>
    <w:rsid w:val="0071576B"/>
    <w:rsid w:val="00717AAF"/>
    <w:rsid w:val="0073701D"/>
    <w:rsid w:val="00737235"/>
    <w:rsid w:val="00742F2B"/>
    <w:rsid w:val="00752CC6"/>
    <w:rsid w:val="00762166"/>
    <w:rsid w:val="00766B3D"/>
    <w:rsid w:val="007B634F"/>
    <w:rsid w:val="007B687D"/>
    <w:rsid w:val="007C0E1A"/>
    <w:rsid w:val="007D0B25"/>
    <w:rsid w:val="007E0488"/>
    <w:rsid w:val="007E2928"/>
    <w:rsid w:val="007F0809"/>
    <w:rsid w:val="008030F0"/>
    <w:rsid w:val="00804AC3"/>
    <w:rsid w:val="0081416E"/>
    <w:rsid w:val="00814B95"/>
    <w:rsid w:val="00823308"/>
    <w:rsid w:val="00826883"/>
    <w:rsid w:val="00833070"/>
    <w:rsid w:val="00867925"/>
    <w:rsid w:val="00870B2E"/>
    <w:rsid w:val="008748D0"/>
    <w:rsid w:val="00877159"/>
    <w:rsid w:val="00877F3C"/>
    <w:rsid w:val="00881B01"/>
    <w:rsid w:val="00886952"/>
    <w:rsid w:val="008928BC"/>
    <w:rsid w:val="008B610E"/>
    <w:rsid w:val="008C267C"/>
    <w:rsid w:val="008D5114"/>
    <w:rsid w:val="008E7140"/>
    <w:rsid w:val="00911CAB"/>
    <w:rsid w:val="0091772E"/>
    <w:rsid w:val="00940EA0"/>
    <w:rsid w:val="009738CF"/>
    <w:rsid w:val="00980E42"/>
    <w:rsid w:val="009E41B3"/>
    <w:rsid w:val="009F0E5B"/>
    <w:rsid w:val="00A0027C"/>
    <w:rsid w:val="00A0039A"/>
    <w:rsid w:val="00A13B8F"/>
    <w:rsid w:val="00A25C97"/>
    <w:rsid w:val="00A35FBE"/>
    <w:rsid w:val="00A40285"/>
    <w:rsid w:val="00A536ED"/>
    <w:rsid w:val="00A65D94"/>
    <w:rsid w:val="00A67559"/>
    <w:rsid w:val="00A73092"/>
    <w:rsid w:val="00A83470"/>
    <w:rsid w:val="00A86634"/>
    <w:rsid w:val="00A9615F"/>
    <w:rsid w:val="00AA28F6"/>
    <w:rsid w:val="00AA31CD"/>
    <w:rsid w:val="00AF488F"/>
    <w:rsid w:val="00AF6328"/>
    <w:rsid w:val="00B14579"/>
    <w:rsid w:val="00B163F9"/>
    <w:rsid w:val="00B40EA4"/>
    <w:rsid w:val="00B55A6F"/>
    <w:rsid w:val="00B66733"/>
    <w:rsid w:val="00B838E9"/>
    <w:rsid w:val="00B86BB3"/>
    <w:rsid w:val="00B933BE"/>
    <w:rsid w:val="00B97FCE"/>
    <w:rsid w:val="00BA2688"/>
    <w:rsid w:val="00BB69F0"/>
    <w:rsid w:val="00BD08E1"/>
    <w:rsid w:val="00BD12FD"/>
    <w:rsid w:val="00BE0F24"/>
    <w:rsid w:val="00BE2431"/>
    <w:rsid w:val="00BE3CD4"/>
    <w:rsid w:val="00BF4159"/>
    <w:rsid w:val="00C02D0A"/>
    <w:rsid w:val="00C107C1"/>
    <w:rsid w:val="00C158EC"/>
    <w:rsid w:val="00C16655"/>
    <w:rsid w:val="00C35860"/>
    <w:rsid w:val="00C36E78"/>
    <w:rsid w:val="00C44F1D"/>
    <w:rsid w:val="00C52E49"/>
    <w:rsid w:val="00C64392"/>
    <w:rsid w:val="00C67F35"/>
    <w:rsid w:val="00C709DC"/>
    <w:rsid w:val="00C73445"/>
    <w:rsid w:val="00C75A80"/>
    <w:rsid w:val="00C77CDC"/>
    <w:rsid w:val="00C8203E"/>
    <w:rsid w:val="00CA0D91"/>
    <w:rsid w:val="00CB4793"/>
    <w:rsid w:val="00CB6471"/>
    <w:rsid w:val="00CC71F6"/>
    <w:rsid w:val="00CE0E32"/>
    <w:rsid w:val="00CE244D"/>
    <w:rsid w:val="00CE3EFA"/>
    <w:rsid w:val="00CE6D76"/>
    <w:rsid w:val="00CF02DF"/>
    <w:rsid w:val="00D00EA7"/>
    <w:rsid w:val="00D12BBF"/>
    <w:rsid w:val="00D20774"/>
    <w:rsid w:val="00D236C9"/>
    <w:rsid w:val="00D52BA3"/>
    <w:rsid w:val="00D544CF"/>
    <w:rsid w:val="00D64CF3"/>
    <w:rsid w:val="00D72FF3"/>
    <w:rsid w:val="00D86F10"/>
    <w:rsid w:val="00D870E4"/>
    <w:rsid w:val="00DA3844"/>
    <w:rsid w:val="00DC3EDF"/>
    <w:rsid w:val="00DC6873"/>
    <w:rsid w:val="00DC6A94"/>
    <w:rsid w:val="00DE04AC"/>
    <w:rsid w:val="00DE0762"/>
    <w:rsid w:val="00DE19B5"/>
    <w:rsid w:val="00DE3D65"/>
    <w:rsid w:val="00DE5176"/>
    <w:rsid w:val="00DF2D1C"/>
    <w:rsid w:val="00DF6AE1"/>
    <w:rsid w:val="00E02F0D"/>
    <w:rsid w:val="00E13C6F"/>
    <w:rsid w:val="00E14007"/>
    <w:rsid w:val="00E43DE7"/>
    <w:rsid w:val="00E50F86"/>
    <w:rsid w:val="00E525E6"/>
    <w:rsid w:val="00E70649"/>
    <w:rsid w:val="00E72EE9"/>
    <w:rsid w:val="00E7603F"/>
    <w:rsid w:val="00E81E25"/>
    <w:rsid w:val="00E83D97"/>
    <w:rsid w:val="00E87C91"/>
    <w:rsid w:val="00E94BB1"/>
    <w:rsid w:val="00EB4610"/>
    <w:rsid w:val="00ED0C4F"/>
    <w:rsid w:val="00ED2EC1"/>
    <w:rsid w:val="00EF3137"/>
    <w:rsid w:val="00EF5CF1"/>
    <w:rsid w:val="00F01C1C"/>
    <w:rsid w:val="00F065E5"/>
    <w:rsid w:val="00F11C38"/>
    <w:rsid w:val="00F13D47"/>
    <w:rsid w:val="00F15D44"/>
    <w:rsid w:val="00F3411B"/>
    <w:rsid w:val="00F40FEA"/>
    <w:rsid w:val="00F43453"/>
    <w:rsid w:val="00F52906"/>
    <w:rsid w:val="00F52FA4"/>
    <w:rsid w:val="00F61031"/>
    <w:rsid w:val="00F9287B"/>
    <w:rsid w:val="00F9369E"/>
    <w:rsid w:val="00FB62F0"/>
    <w:rsid w:val="00FB7F96"/>
    <w:rsid w:val="00FD0484"/>
    <w:rsid w:val="00FD21E6"/>
    <w:rsid w:val="00FE796F"/>
    <w:rsid w:val="00FF4643"/>
    <w:rsid w:val="00FF4810"/>
    <w:rsid w:val="00FF565C"/>
    <w:rsid w:val="0AEF1B9D"/>
    <w:rsid w:val="13B56B02"/>
    <w:rsid w:val="1CE440C5"/>
    <w:rsid w:val="283C3BAE"/>
    <w:rsid w:val="283F6051"/>
    <w:rsid w:val="2F7B1F92"/>
    <w:rsid w:val="5290699D"/>
    <w:rsid w:val="559A1A9E"/>
    <w:rsid w:val="657B14AA"/>
    <w:rsid w:val="7F62079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64CF3"/>
    <w:pPr>
      <w:spacing w:line="351" w:lineRule="atLeast"/>
      <w:ind w:firstLine="419"/>
      <w:jc w:val="both"/>
      <w:textAlignment w:val="baseline"/>
    </w:pPr>
    <w:rPr>
      <w:rFonts w:ascii="Times New Roman" w:hAnsi="Times New Roman"/>
      <w:color w:val="000000"/>
      <w:kern w:val="0"/>
      <w:szCs w:val="21"/>
      <w:u w:color="000000"/>
    </w:rPr>
  </w:style>
  <w:style w:type="paragraph" w:styleId="Heading1">
    <w:name w:val="heading 1"/>
    <w:basedOn w:val="Normal"/>
    <w:next w:val="Normal"/>
    <w:link w:val="Heading1Char"/>
    <w:uiPriority w:val="99"/>
    <w:qFormat/>
    <w:rsid w:val="00D64CF3"/>
    <w:pPr>
      <w:keepNext/>
      <w:keepLines/>
      <w:spacing w:before="340" w:after="330" w:line="578" w:lineRule="atLeast"/>
      <w:outlineLvl w:val="0"/>
    </w:pPr>
    <w:rPr>
      <w:b/>
      <w:bCs/>
      <w:kern w:val="44"/>
      <w:sz w:val="44"/>
      <w:szCs w:val="4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64CF3"/>
    <w:rPr>
      <w:rFonts w:ascii="Times New Roman" w:eastAsia="宋体" w:hAnsi="Times New Roman" w:cs="Times New Roman"/>
      <w:b/>
      <w:bCs/>
      <w:color w:val="000000"/>
      <w:kern w:val="44"/>
      <w:sz w:val="44"/>
      <w:szCs w:val="44"/>
      <w:u w:color="000000"/>
    </w:rPr>
  </w:style>
  <w:style w:type="paragraph" w:styleId="BodyText">
    <w:name w:val="Body Text"/>
    <w:basedOn w:val="Normal"/>
    <w:link w:val="BodyTextChar"/>
    <w:uiPriority w:val="99"/>
    <w:rsid w:val="00D64CF3"/>
    <w:pPr>
      <w:widowControl w:val="0"/>
      <w:spacing w:line="240" w:lineRule="auto"/>
      <w:ind w:firstLine="0"/>
      <w:textAlignment w:val="auto"/>
    </w:pPr>
    <w:rPr>
      <w:rFonts w:eastAsia="方正小标宋简体"/>
      <w:color w:val="auto"/>
      <w:kern w:val="2"/>
      <w:sz w:val="32"/>
      <w:szCs w:val="32"/>
    </w:rPr>
  </w:style>
  <w:style w:type="character" w:customStyle="1" w:styleId="BodyTextChar">
    <w:name w:val="Body Text Char"/>
    <w:basedOn w:val="DefaultParagraphFont"/>
    <w:link w:val="BodyText"/>
    <w:uiPriority w:val="99"/>
    <w:locked/>
    <w:rsid w:val="00D64CF3"/>
    <w:rPr>
      <w:rFonts w:ascii="Times New Roman" w:eastAsia="方正小标宋简体" w:hAnsi="Times New Roman" w:cs="Times New Roman"/>
      <w:sz w:val="24"/>
      <w:szCs w:val="24"/>
    </w:rPr>
  </w:style>
  <w:style w:type="paragraph" w:styleId="BodyTextIndent">
    <w:name w:val="Body Text Indent"/>
    <w:basedOn w:val="Normal"/>
    <w:link w:val="BodyTextIndentChar"/>
    <w:uiPriority w:val="99"/>
    <w:rsid w:val="00D64CF3"/>
    <w:pPr>
      <w:widowControl w:val="0"/>
      <w:spacing w:line="240" w:lineRule="auto"/>
      <w:ind w:firstLineChars="200" w:firstLine="640"/>
      <w:textAlignment w:val="auto"/>
    </w:pPr>
    <w:rPr>
      <w:rFonts w:ascii="仿宋_GB2312" w:eastAsia="仿宋_GB2312" w:cs="仿宋_GB2312"/>
      <w:color w:val="auto"/>
      <w:kern w:val="2"/>
      <w:sz w:val="32"/>
      <w:szCs w:val="32"/>
    </w:rPr>
  </w:style>
  <w:style w:type="character" w:customStyle="1" w:styleId="BodyTextIndentChar">
    <w:name w:val="Body Text Indent Char"/>
    <w:basedOn w:val="DefaultParagraphFont"/>
    <w:link w:val="BodyTextIndent"/>
    <w:uiPriority w:val="99"/>
    <w:locked/>
    <w:rsid w:val="00D64CF3"/>
    <w:rPr>
      <w:rFonts w:ascii="仿宋_GB2312" w:eastAsia="仿宋_GB2312" w:hAnsi="Times New Roman" w:cs="仿宋_GB2312"/>
      <w:sz w:val="24"/>
      <w:szCs w:val="24"/>
    </w:rPr>
  </w:style>
  <w:style w:type="paragraph" w:styleId="PlainText">
    <w:name w:val="Plain Text"/>
    <w:basedOn w:val="Normal"/>
    <w:link w:val="PlainTextChar"/>
    <w:uiPriority w:val="99"/>
    <w:rsid w:val="00D64CF3"/>
    <w:pPr>
      <w:widowControl w:val="0"/>
      <w:spacing w:line="240" w:lineRule="auto"/>
      <w:ind w:firstLine="0"/>
      <w:textAlignment w:val="auto"/>
    </w:pPr>
    <w:rPr>
      <w:rFonts w:ascii="宋体" w:hAnsi="Courier New" w:cs="宋体"/>
      <w:color w:val="auto"/>
      <w:kern w:val="2"/>
    </w:rPr>
  </w:style>
  <w:style w:type="character" w:customStyle="1" w:styleId="PlainTextChar">
    <w:name w:val="Plain Text Char"/>
    <w:basedOn w:val="DefaultParagraphFont"/>
    <w:link w:val="PlainText"/>
    <w:uiPriority w:val="99"/>
    <w:locked/>
    <w:rsid w:val="00D64CF3"/>
    <w:rPr>
      <w:rFonts w:ascii="宋体" w:eastAsia="宋体" w:hAnsi="Courier New" w:cs="宋体"/>
      <w:sz w:val="21"/>
      <w:szCs w:val="21"/>
    </w:rPr>
  </w:style>
  <w:style w:type="paragraph" w:styleId="BodyTextIndent2">
    <w:name w:val="Body Text Indent 2"/>
    <w:basedOn w:val="Normal"/>
    <w:link w:val="BodyTextIndent2Char"/>
    <w:uiPriority w:val="99"/>
    <w:rsid w:val="00D64CF3"/>
    <w:pPr>
      <w:widowControl w:val="0"/>
      <w:spacing w:line="540" w:lineRule="atLeast"/>
      <w:ind w:firstLine="680"/>
      <w:textAlignment w:val="auto"/>
    </w:pPr>
    <w:rPr>
      <w:rFonts w:ascii="仿宋_GB2312" w:eastAsia="仿宋_GB2312" w:cs="仿宋_GB2312"/>
      <w:color w:val="0000FF"/>
      <w:kern w:val="2"/>
      <w:sz w:val="32"/>
      <w:szCs w:val="32"/>
    </w:rPr>
  </w:style>
  <w:style w:type="character" w:customStyle="1" w:styleId="BodyTextIndent2Char">
    <w:name w:val="Body Text Indent 2 Char"/>
    <w:basedOn w:val="DefaultParagraphFont"/>
    <w:link w:val="BodyTextIndent2"/>
    <w:uiPriority w:val="99"/>
    <w:locked/>
    <w:rsid w:val="00D64CF3"/>
    <w:rPr>
      <w:rFonts w:ascii="仿宋_GB2312" w:eastAsia="仿宋_GB2312" w:hAnsi="Times New Roman" w:cs="仿宋_GB2312"/>
      <w:color w:val="0000FF"/>
      <w:sz w:val="24"/>
      <w:szCs w:val="24"/>
    </w:rPr>
  </w:style>
  <w:style w:type="paragraph" w:styleId="BalloonText">
    <w:name w:val="Balloon Text"/>
    <w:basedOn w:val="Normal"/>
    <w:link w:val="BalloonTextChar"/>
    <w:uiPriority w:val="99"/>
    <w:semiHidden/>
    <w:rsid w:val="00D64CF3"/>
    <w:pPr>
      <w:spacing w:line="240" w:lineRule="auto"/>
    </w:pPr>
    <w:rPr>
      <w:sz w:val="18"/>
      <w:szCs w:val="18"/>
    </w:rPr>
  </w:style>
  <w:style w:type="character" w:customStyle="1" w:styleId="BalloonTextChar">
    <w:name w:val="Balloon Text Char"/>
    <w:basedOn w:val="DefaultParagraphFont"/>
    <w:link w:val="BalloonText"/>
    <w:uiPriority w:val="99"/>
    <w:semiHidden/>
    <w:locked/>
    <w:rsid w:val="00D64CF3"/>
    <w:rPr>
      <w:rFonts w:ascii="Times New Roman" w:eastAsia="宋体" w:hAnsi="Times New Roman" w:cs="Times New Roman"/>
      <w:color w:val="000000"/>
      <w:kern w:val="0"/>
      <w:sz w:val="18"/>
      <w:szCs w:val="18"/>
      <w:u w:color="000000"/>
    </w:rPr>
  </w:style>
  <w:style w:type="paragraph" w:styleId="Footer">
    <w:name w:val="footer"/>
    <w:basedOn w:val="Normal"/>
    <w:link w:val="FooterChar"/>
    <w:uiPriority w:val="99"/>
    <w:rsid w:val="00D64CF3"/>
    <w:pPr>
      <w:widowControl w:val="0"/>
      <w:tabs>
        <w:tab w:val="center" w:pos="4153"/>
        <w:tab w:val="right" w:pos="8306"/>
      </w:tabs>
      <w:snapToGrid w:val="0"/>
      <w:spacing w:line="240" w:lineRule="auto"/>
      <w:ind w:firstLine="0"/>
      <w:jc w:val="left"/>
      <w:textAlignment w:val="auto"/>
    </w:pPr>
    <w:rPr>
      <w:rFonts w:ascii="Calibri" w:hAnsi="Calibri" w:cs="Calibri"/>
      <w:color w:val="auto"/>
      <w:kern w:val="2"/>
      <w:sz w:val="18"/>
      <w:szCs w:val="18"/>
    </w:rPr>
  </w:style>
  <w:style w:type="character" w:customStyle="1" w:styleId="FooterChar">
    <w:name w:val="Footer Char"/>
    <w:basedOn w:val="DefaultParagraphFont"/>
    <w:link w:val="Footer"/>
    <w:uiPriority w:val="99"/>
    <w:locked/>
    <w:rsid w:val="00D64CF3"/>
    <w:rPr>
      <w:sz w:val="18"/>
      <w:szCs w:val="18"/>
    </w:rPr>
  </w:style>
  <w:style w:type="paragraph" w:styleId="Header">
    <w:name w:val="header"/>
    <w:basedOn w:val="Normal"/>
    <w:link w:val="HeaderChar"/>
    <w:uiPriority w:val="99"/>
    <w:rsid w:val="00D64CF3"/>
    <w:pPr>
      <w:widowControl w:val="0"/>
      <w:pBdr>
        <w:bottom w:val="single" w:sz="6" w:space="1" w:color="auto"/>
      </w:pBdr>
      <w:tabs>
        <w:tab w:val="center" w:pos="4153"/>
        <w:tab w:val="right" w:pos="8306"/>
      </w:tabs>
      <w:snapToGrid w:val="0"/>
      <w:spacing w:line="240" w:lineRule="auto"/>
      <w:ind w:firstLine="0"/>
      <w:jc w:val="center"/>
      <w:textAlignment w:val="auto"/>
    </w:pPr>
    <w:rPr>
      <w:rFonts w:ascii="Calibri" w:hAnsi="Calibri" w:cs="Calibri"/>
      <w:color w:val="auto"/>
      <w:kern w:val="2"/>
      <w:sz w:val="18"/>
      <w:szCs w:val="18"/>
    </w:rPr>
  </w:style>
  <w:style w:type="character" w:customStyle="1" w:styleId="HeaderChar">
    <w:name w:val="Header Char"/>
    <w:basedOn w:val="DefaultParagraphFont"/>
    <w:link w:val="Header"/>
    <w:uiPriority w:val="99"/>
    <w:locked/>
    <w:rsid w:val="00D64CF3"/>
    <w:rPr>
      <w:sz w:val="18"/>
      <w:szCs w:val="18"/>
    </w:rPr>
  </w:style>
  <w:style w:type="paragraph" w:styleId="BodyTextIndent3">
    <w:name w:val="Body Text Indent 3"/>
    <w:basedOn w:val="Normal"/>
    <w:link w:val="BodyTextIndent3Char"/>
    <w:uiPriority w:val="99"/>
    <w:rsid w:val="00D64CF3"/>
    <w:pPr>
      <w:widowControl w:val="0"/>
      <w:spacing w:line="560" w:lineRule="exact"/>
      <w:ind w:firstLineChars="200" w:firstLine="640"/>
      <w:textAlignment w:val="auto"/>
    </w:pPr>
    <w:rPr>
      <w:rFonts w:ascii="仿宋_GB2312" w:eastAsia="仿宋_GB2312" w:cs="仿宋_GB2312"/>
      <w:color w:val="auto"/>
      <w:kern w:val="2"/>
      <w:sz w:val="32"/>
      <w:szCs w:val="32"/>
    </w:rPr>
  </w:style>
  <w:style w:type="character" w:customStyle="1" w:styleId="BodyTextIndent3Char">
    <w:name w:val="Body Text Indent 3 Char"/>
    <w:basedOn w:val="DefaultParagraphFont"/>
    <w:link w:val="BodyTextIndent3"/>
    <w:uiPriority w:val="99"/>
    <w:locked/>
    <w:rsid w:val="00D64CF3"/>
    <w:rPr>
      <w:rFonts w:ascii="仿宋_GB2312" w:eastAsia="仿宋_GB2312" w:hAnsi="Times New Roman" w:cs="仿宋_GB2312"/>
      <w:sz w:val="24"/>
      <w:szCs w:val="24"/>
    </w:rPr>
  </w:style>
  <w:style w:type="character" w:styleId="PageNumber">
    <w:name w:val="page number"/>
    <w:basedOn w:val="DefaultParagraphFont"/>
    <w:uiPriority w:val="99"/>
    <w:rsid w:val="00D64CF3"/>
  </w:style>
  <w:style w:type="character" w:styleId="Emphasis">
    <w:name w:val="Emphasis"/>
    <w:basedOn w:val="DefaultParagraphFont"/>
    <w:uiPriority w:val="99"/>
    <w:qFormat/>
    <w:rsid w:val="00D64CF3"/>
    <w:rPr>
      <w:i/>
      <w:iCs/>
    </w:rPr>
  </w:style>
  <w:style w:type="paragraph" w:styleId="ListParagraph">
    <w:name w:val="List Paragraph"/>
    <w:basedOn w:val="Normal"/>
    <w:uiPriority w:val="99"/>
    <w:qFormat/>
    <w:rsid w:val="00D64CF3"/>
    <w:pPr>
      <w:ind w:firstLineChars="200" w:firstLine="420"/>
    </w:pPr>
  </w:style>
  <w:style w:type="character" w:customStyle="1" w:styleId="a">
    <w:name w:val="链接"/>
    <w:basedOn w:val="DefaultParagraphFont"/>
    <w:uiPriority w:val="99"/>
    <w:rsid w:val="00D64CF3"/>
    <w:rPr>
      <w:rFonts w:ascii="Times New Roman" w:eastAsia="宋体" w:cs="Times New Roman"/>
      <w:color w:val="0000FF"/>
      <w:sz w:val="21"/>
      <w:szCs w:val="21"/>
      <w:u w:val="single" w:color="0000FF"/>
      <w:vertAlign w:val="baseline"/>
      <w:lang w:val="en-US" w:eastAsia="zh-CN"/>
    </w:rPr>
  </w:style>
  <w:style w:type="paragraph" w:customStyle="1" w:styleId="2">
    <w:name w:val="目录2"/>
    <w:basedOn w:val="Normal"/>
    <w:uiPriority w:val="99"/>
    <w:rsid w:val="00D64CF3"/>
    <w:pPr>
      <w:tabs>
        <w:tab w:val="left" w:leader="dot" w:pos="7370"/>
      </w:tabs>
      <w:spacing w:line="317" w:lineRule="atLeast"/>
      <w:ind w:firstLine="209"/>
    </w:pPr>
  </w:style>
  <w:style w:type="paragraph" w:customStyle="1" w:styleId="3">
    <w:name w:val="目录3"/>
    <w:basedOn w:val="Normal"/>
    <w:uiPriority w:val="99"/>
    <w:rsid w:val="00D64CF3"/>
    <w:pPr>
      <w:tabs>
        <w:tab w:val="left" w:leader="dot" w:pos="7370"/>
      </w:tabs>
      <w:spacing w:line="317" w:lineRule="atLeast"/>
    </w:pPr>
  </w:style>
  <w:style w:type="paragraph" w:customStyle="1" w:styleId="4">
    <w:name w:val="目录4"/>
    <w:basedOn w:val="Normal"/>
    <w:uiPriority w:val="99"/>
    <w:rsid w:val="00D64CF3"/>
    <w:pPr>
      <w:tabs>
        <w:tab w:val="left" w:leader="dot" w:pos="7370"/>
      </w:tabs>
      <w:spacing w:line="317" w:lineRule="atLeast"/>
      <w:ind w:firstLine="629"/>
    </w:pPr>
  </w:style>
  <w:style w:type="paragraph" w:customStyle="1" w:styleId="1">
    <w:name w:val="目录1"/>
    <w:basedOn w:val="Normal"/>
    <w:uiPriority w:val="99"/>
    <w:rsid w:val="00D64CF3"/>
    <w:pPr>
      <w:tabs>
        <w:tab w:val="left" w:leader="dot" w:pos="8503"/>
      </w:tabs>
      <w:spacing w:after="136" w:line="289" w:lineRule="atLeast"/>
      <w:ind w:firstLine="0"/>
      <w:jc w:val="left"/>
    </w:pPr>
    <w:rPr>
      <w:rFonts w:ascii="Arial" w:eastAsia="黑体" w:cs="Arial"/>
      <w:sz w:val="28"/>
      <w:szCs w:val="28"/>
    </w:rPr>
  </w:style>
  <w:style w:type="paragraph" w:customStyle="1" w:styleId="a0">
    <w:name w:val="目录标题"/>
    <w:basedOn w:val="Normal"/>
    <w:uiPriority w:val="99"/>
    <w:rsid w:val="00D64CF3"/>
    <w:pPr>
      <w:spacing w:before="566" w:after="544" w:line="566" w:lineRule="atLeast"/>
      <w:jc w:val="center"/>
    </w:pPr>
    <w:rPr>
      <w:rFonts w:ascii="Arial" w:eastAsia="黑体" w:cs="Arial"/>
      <w:spacing w:val="566"/>
      <w:sz w:val="54"/>
      <w:szCs w:val="54"/>
    </w:rPr>
  </w:style>
  <w:style w:type="paragraph" w:customStyle="1" w:styleId="a1">
    <w:name w:val="文章总标题"/>
    <w:basedOn w:val="Normal"/>
    <w:uiPriority w:val="99"/>
    <w:rsid w:val="00D64CF3"/>
    <w:pPr>
      <w:spacing w:before="566" w:after="544" w:line="566" w:lineRule="atLeast"/>
      <w:ind w:firstLine="0"/>
      <w:jc w:val="center"/>
    </w:pPr>
    <w:rPr>
      <w:rFonts w:ascii="Arial" w:eastAsia="黑体" w:cs="Arial"/>
      <w:sz w:val="54"/>
      <w:szCs w:val="54"/>
    </w:rPr>
  </w:style>
  <w:style w:type="paragraph" w:customStyle="1" w:styleId="a2">
    <w:name w:val="文章附标题"/>
    <w:basedOn w:val="Normal"/>
    <w:uiPriority w:val="99"/>
    <w:rsid w:val="00D64CF3"/>
    <w:pPr>
      <w:spacing w:before="187" w:after="175" w:line="374" w:lineRule="atLeast"/>
      <w:ind w:firstLine="0"/>
      <w:jc w:val="center"/>
    </w:pPr>
    <w:rPr>
      <w:sz w:val="36"/>
      <w:szCs w:val="36"/>
    </w:rPr>
  </w:style>
  <w:style w:type="paragraph" w:customStyle="1" w:styleId="a3">
    <w:name w:val="小节标题"/>
    <w:basedOn w:val="Normal"/>
    <w:uiPriority w:val="99"/>
    <w:rsid w:val="00D64CF3"/>
    <w:pPr>
      <w:spacing w:before="175" w:after="102"/>
      <w:ind w:firstLine="0"/>
    </w:pPr>
    <w:rPr>
      <w:rFonts w:eastAsia="黑体"/>
    </w:rPr>
  </w:style>
  <w:style w:type="paragraph" w:customStyle="1" w:styleId="a4">
    <w:name w:val="章标题"/>
    <w:basedOn w:val="Normal"/>
    <w:uiPriority w:val="99"/>
    <w:rsid w:val="00D64CF3"/>
    <w:pPr>
      <w:spacing w:before="158" w:after="153" w:line="323" w:lineRule="atLeast"/>
      <w:ind w:firstLine="0"/>
      <w:jc w:val="center"/>
    </w:pPr>
    <w:rPr>
      <w:rFonts w:ascii="Arial" w:eastAsia="黑体" w:cs="Arial"/>
      <w:sz w:val="31"/>
      <w:szCs w:val="31"/>
    </w:rPr>
  </w:style>
  <w:style w:type="paragraph" w:customStyle="1" w:styleId="a5">
    <w:name w:val="节标题"/>
    <w:basedOn w:val="Normal"/>
    <w:uiPriority w:val="99"/>
    <w:rsid w:val="00D64CF3"/>
    <w:pPr>
      <w:spacing w:line="289" w:lineRule="atLeast"/>
      <w:ind w:firstLine="0"/>
      <w:jc w:val="center"/>
    </w:pPr>
    <w:rPr>
      <w:sz w:val="28"/>
      <w:szCs w:val="28"/>
    </w:rPr>
  </w:style>
  <w:style w:type="paragraph" w:customStyle="1" w:styleId="20">
    <w:name w:val="正文文字缩进 2"/>
    <w:basedOn w:val="Normal"/>
    <w:uiPriority w:val="99"/>
    <w:rsid w:val="00D64CF3"/>
    <w:pPr>
      <w:spacing w:line="5272" w:lineRule="atLeast"/>
      <w:ind w:firstLine="561"/>
    </w:pPr>
    <w:rPr>
      <w:rFonts w:eastAsia="仿宋_GB2312"/>
      <w:sz w:val="31"/>
      <w:szCs w:val="31"/>
    </w:rPr>
  </w:style>
</w:styles>
</file>

<file path=word/webSettings.xml><?xml version="1.0" encoding="utf-8"?>
<w:webSettings xmlns:r="http://schemas.openxmlformats.org/officeDocument/2006/relationships" xmlns:w="http://schemas.openxmlformats.org/wordprocessingml/2006/main">
  <w:divs>
    <w:div w:id="1415860323">
      <w:marLeft w:val="0"/>
      <w:marRight w:val="0"/>
      <w:marTop w:val="0"/>
      <w:marBottom w:val="0"/>
      <w:divBdr>
        <w:top w:val="none" w:sz="0" w:space="0" w:color="auto"/>
        <w:left w:val="none" w:sz="0" w:space="0" w:color="auto"/>
        <w:bottom w:val="none" w:sz="0" w:space="0" w:color="auto"/>
        <w:right w:val="none" w:sz="0" w:space="0" w:color="auto"/>
      </w:divBdr>
    </w:div>
    <w:div w:id="1415860324">
      <w:marLeft w:val="0"/>
      <w:marRight w:val="0"/>
      <w:marTop w:val="0"/>
      <w:marBottom w:val="0"/>
      <w:divBdr>
        <w:top w:val="none" w:sz="0" w:space="0" w:color="auto"/>
        <w:left w:val="none" w:sz="0" w:space="0" w:color="auto"/>
        <w:bottom w:val="none" w:sz="0" w:space="0" w:color="auto"/>
        <w:right w:val="none" w:sz="0" w:space="0" w:color="auto"/>
      </w:divBdr>
    </w:div>
    <w:div w:id="1415860325">
      <w:marLeft w:val="0"/>
      <w:marRight w:val="0"/>
      <w:marTop w:val="0"/>
      <w:marBottom w:val="0"/>
      <w:divBdr>
        <w:top w:val="none" w:sz="0" w:space="0" w:color="auto"/>
        <w:left w:val="none" w:sz="0" w:space="0" w:color="auto"/>
        <w:bottom w:val="none" w:sz="0" w:space="0" w:color="auto"/>
        <w:right w:val="none" w:sz="0" w:space="0" w:color="auto"/>
      </w:divBdr>
    </w:div>
    <w:div w:id="14158603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545</TotalTime>
  <Pages>29</Pages>
  <Words>2643</Words>
  <Characters>15066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乐清美丽雁荡生态休闲产业带建设</dc:title>
  <dc:subject/>
  <dc:creator>1</dc:creator>
  <cp:keywords/>
  <dc:description/>
  <cp:lastModifiedBy>PGOS</cp:lastModifiedBy>
  <cp:revision>43</cp:revision>
  <dcterms:created xsi:type="dcterms:W3CDTF">2018-02-24T08:45:00Z</dcterms:created>
  <dcterms:modified xsi:type="dcterms:W3CDTF">2018-03-16T09:23:00Z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