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</w:p>
    <w:p>
      <w:pPr>
        <w:jc w:val="left"/>
        <w:rPr>
          <w:rFonts w:ascii="黑体" w:hAnsi="黑体" w:eastAsia="黑体"/>
          <w:bCs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/>
          <w:b/>
          <w:bCs/>
          <w:sz w:val="52"/>
          <w:szCs w:val="52"/>
        </w:rPr>
      </w:pPr>
      <w:r>
        <w:rPr>
          <w:rFonts w:hint="eastAsia" w:ascii="方正小标宋简体" w:hAnsi="宋体" w:eastAsia="方正小标宋简体"/>
          <w:b/>
          <w:bCs/>
          <w:sz w:val="52"/>
          <w:szCs w:val="52"/>
        </w:rPr>
        <w:t>201</w:t>
      </w:r>
      <w:r>
        <w:rPr>
          <w:rFonts w:ascii="方正小标宋简体" w:hAnsi="宋体" w:eastAsia="方正小标宋简体"/>
          <w:b/>
          <w:bCs/>
          <w:sz w:val="52"/>
          <w:szCs w:val="52"/>
        </w:rPr>
        <w:t>8</w:t>
      </w:r>
      <w:r>
        <w:rPr>
          <w:rFonts w:hint="eastAsia" w:ascii="方正小标宋简体" w:hAnsi="宋体" w:eastAsia="方正小标宋简体"/>
          <w:b/>
          <w:bCs/>
          <w:sz w:val="52"/>
          <w:szCs w:val="52"/>
        </w:rPr>
        <w:t>年</w:t>
      </w:r>
    </w:p>
    <w:p>
      <w:pPr>
        <w:jc w:val="center"/>
        <w:rPr>
          <w:rFonts w:ascii="方正小标宋简体" w:hAnsi="宋体" w:eastAsia="方正小标宋简体"/>
          <w:b/>
          <w:bCs/>
          <w:sz w:val="52"/>
          <w:szCs w:val="52"/>
        </w:rPr>
      </w:pPr>
      <w:r>
        <w:rPr>
          <w:rFonts w:hint="eastAsia" w:ascii="方正小标宋简体" w:hAnsi="宋体" w:eastAsia="方正小标宋简体"/>
          <w:b/>
          <w:bCs/>
          <w:sz w:val="52"/>
          <w:szCs w:val="52"/>
        </w:rPr>
        <w:t>第十九届温州市中小学电脑制作活动</w:t>
      </w:r>
    </w:p>
    <w:p>
      <w:pPr>
        <w:jc w:val="center"/>
        <w:rPr>
          <w:rFonts w:ascii="方正小标宋简体" w:hAnsi="宋体" w:eastAsia="方正小标宋简体"/>
          <w:b/>
          <w:bCs/>
          <w:sz w:val="52"/>
          <w:szCs w:val="52"/>
        </w:rPr>
      </w:pPr>
    </w:p>
    <w:p>
      <w:pPr>
        <w:jc w:val="center"/>
        <w:rPr>
          <w:rFonts w:ascii="方正小标宋简体" w:hAnsi="宋体" w:eastAsia="方正小标宋简体"/>
          <w:b/>
          <w:bCs/>
          <w:sz w:val="52"/>
          <w:szCs w:val="52"/>
        </w:rPr>
      </w:pPr>
    </w:p>
    <w:p>
      <w:pPr>
        <w:jc w:val="center"/>
        <w:rPr>
          <w:rFonts w:ascii="方正小标宋简体" w:hAnsi="宋体" w:eastAsia="方正小标宋简体"/>
          <w:b/>
          <w:bCs/>
          <w:sz w:val="52"/>
          <w:szCs w:val="52"/>
        </w:rPr>
      </w:pPr>
      <w:r>
        <w:rPr>
          <w:rFonts w:hint="eastAsia" w:ascii="方正小标宋简体" w:hAnsi="宋体" w:eastAsia="方正小标宋简体"/>
          <w:b/>
          <w:bCs/>
          <w:sz w:val="52"/>
          <w:szCs w:val="52"/>
        </w:rPr>
        <w:t>指  南</w:t>
      </w:r>
    </w:p>
    <w:p>
      <w:pPr>
        <w:jc w:val="center"/>
        <w:rPr>
          <w:rFonts w:ascii="宋体" w:hAnsi="宋体"/>
          <w:b/>
          <w:bCs/>
          <w:sz w:val="52"/>
        </w:rPr>
      </w:pPr>
    </w:p>
    <w:p>
      <w:pPr>
        <w:jc w:val="center"/>
        <w:rPr>
          <w:rFonts w:ascii="宋体" w:hAnsi="宋体"/>
          <w:b/>
          <w:bCs/>
          <w:sz w:val="84"/>
        </w:rPr>
      </w:pPr>
    </w:p>
    <w:p>
      <w:pPr>
        <w:jc w:val="center"/>
        <w:rPr>
          <w:rFonts w:ascii="宋体" w:hAnsi="宋体"/>
          <w:b/>
          <w:bCs/>
          <w:sz w:val="84"/>
        </w:rPr>
      </w:pPr>
    </w:p>
    <w:p>
      <w:pPr>
        <w:jc w:val="center"/>
        <w:rPr>
          <w:rFonts w:ascii="宋体" w:hAnsi="宋体"/>
          <w:b/>
          <w:bCs/>
          <w:sz w:val="84"/>
        </w:rPr>
      </w:pPr>
    </w:p>
    <w:p>
      <w:pPr>
        <w:jc w:val="center"/>
        <w:rPr>
          <w:rFonts w:ascii="宋体" w:hAnsi="宋体"/>
          <w:b/>
          <w:bCs/>
          <w:sz w:val="84"/>
        </w:rPr>
      </w:pP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温州市电化教育馆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温州市教育信息中心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201</w:t>
      </w:r>
      <w:r>
        <w:rPr>
          <w:rFonts w:ascii="仿宋_GB2312" w:hAnsi="宋体" w:eastAsia="仿宋_GB2312"/>
          <w:b/>
          <w:bCs/>
          <w:sz w:val="32"/>
          <w:szCs w:val="32"/>
        </w:rPr>
        <w:t>8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年</w:t>
      </w:r>
      <w:r>
        <w:rPr>
          <w:rFonts w:ascii="仿宋_GB2312" w:hAnsi="宋体" w:eastAsia="仿宋_GB2312"/>
          <w:b/>
          <w:bCs/>
          <w:sz w:val="32"/>
          <w:szCs w:val="32"/>
        </w:rPr>
        <w:t>1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月</w:t>
      </w:r>
    </w:p>
    <w:p>
      <w:pPr>
        <w:jc w:val="center"/>
        <w:rPr>
          <w:rFonts w:ascii="宋体"/>
          <w:b/>
          <w:bCs/>
          <w:sz w:val="52"/>
        </w:rPr>
        <w:sectPr>
          <w:footerReference r:id="rId3" w:type="default"/>
          <w:footnotePr>
            <w:pos w:val="beneathText"/>
            <w:numRestart w:val="eachPage"/>
          </w:footnotePr>
          <w:pgSz w:w="11906" w:h="16838"/>
          <w:pgMar w:top="1134" w:right="1134" w:bottom="1134" w:left="1259" w:header="851" w:footer="992" w:gutter="0"/>
          <w:pgNumType w:start="1" w:chapStyle="1"/>
          <w:cols w:space="425" w:num="1"/>
          <w:titlePg/>
          <w:docGrid w:type="lines" w:linePitch="312" w:charSpace="0"/>
        </w:sectPr>
      </w:pPr>
    </w:p>
    <w:p>
      <w:pPr>
        <w:ind w:firstLine="3855" w:firstLineChars="1200"/>
        <w:rPr>
          <w:rFonts w:ascii="宋体"/>
          <w:b/>
          <w:bCs/>
          <w:sz w:val="32"/>
          <w:szCs w:val="32"/>
        </w:rPr>
      </w:pPr>
      <w:r>
        <w:rPr>
          <w:rFonts w:hint="eastAsia" w:ascii="宋体"/>
          <w:b/>
          <w:bCs/>
          <w:sz w:val="32"/>
          <w:szCs w:val="32"/>
        </w:rPr>
        <w:t>目</w:t>
      </w:r>
      <w:r>
        <w:rPr>
          <w:rFonts w:hint="eastAsia" w:ascii="宋体"/>
          <w:b/>
          <w:bCs/>
          <w:sz w:val="32"/>
          <w:szCs w:val="32"/>
        </w:rPr>
        <w:tab/>
      </w:r>
      <w:r>
        <w:rPr>
          <w:rFonts w:hint="eastAsia" w:ascii="宋体"/>
          <w:b/>
          <w:bCs/>
          <w:sz w:val="32"/>
          <w:szCs w:val="32"/>
        </w:rPr>
        <w:t xml:space="preserve">      录</w:t>
      </w:r>
    </w:p>
    <w:p>
      <w:pPr>
        <w:tabs>
          <w:tab w:val="left" w:pos="9180"/>
        </w:tabs>
        <w:spacing w:line="520" w:lineRule="exact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 xml:space="preserve">一、人员范围 </w:t>
      </w:r>
    </w:p>
    <w:p>
      <w:pPr>
        <w:spacing w:line="520" w:lineRule="exact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二、项目设置</w:t>
      </w:r>
    </w:p>
    <w:p>
      <w:pPr>
        <w:spacing w:line="520" w:lineRule="exact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三、“数字创作评比”项目设置、相关要求、评比指标及办法</w:t>
      </w:r>
    </w:p>
    <w:p>
      <w:pPr>
        <w:spacing w:line="520" w:lineRule="exact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四、“创客竞赛”项目设置、</w:t>
      </w:r>
      <w:r>
        <w:rPr>
          <w:rFonts w:ascii="宋体" w:hAnsi="宋体"/>
          <w:b/>
          <w:sz w:val="28"/>
        </w:rPr>
        <w:t>相关要求</w:t>
      </w:r>
      <w:r>
        <w:rPr>
          <w:rFonts w:hint="eastAsia" w:ascii="宋体" w:hAnsi="宋体"/>
          <w:b/>
          <w:sz w:val="28"/>
        </w:rPr>
        <w:t>及评比指标</w:t>
      </w:r>
    </w:p>
    <w:p>
      <w:pPr>
        <w:spacing w:line="520" w:lineRule="exact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五、“机器人竞赛”项目设置、竞赛规则及有关要求</w:t>
      </w:r>
    </w:p>
    <w:p>
      <w:pPr>
        <w:spacing w:line="520" w:lineRule="exact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六、奖项设置</w:t>
      </w:r>
    </w:p>
    <w:p>
      <w:pPr>
        <w:spacing w:line="520" w:lineRule="exact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七、组 织工作</w:t>
      </w:r>
    </w:p>
    <w:p>
      <w:pPr>
        <w:spacing w:line="520" w:lineRule="exact"/>
        <w:rPr>
          <w:rFonts w:ascii="宋体" w:hAnsi="宋体"/>
          <w:b/>
          <w:sz w:val="28"/>
        </w:rPr>
      </w:pPr>
    </w:p>
    <w:p>
      <w:pPr>
        <w:spacing w:line="440" w:lineRule="exact"/>
        <w:rPr>
          <w:rFonts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附表1：“数字创作评比”推荐作品名单</w:t>
      </w:r>
    </w:p>
    <w:p>
      <w:pPr>
        <w:spacing w:line="440" w:lineRule="exact"/>
        <w:rPr>
          <w:rFonts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附表2：“数字创作评比”推荐作品登记表</w:t>
      </w:r>
    </w:p>
    <w:p>
      <w:pPr>
        <w:spacing w:line="440" w:lineRule="exact"/>
        <w:rPr>
          <w:rFonts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附表3：“数字创作评比”作品创作说明</w:t>
      </w:r>
    </w:p>
    <w:p>
      <w:pPr>
        <w:spacing w:line="440" w:lineRule="exact"/>
        <w:rPr>
          <w:rFonts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附表</w:t>
      </w:r>
      <w:r>
        <w:rPr>
          <w:rFonts w:ascii="宋体" w:hAnsi="宋体"/>
          <w:bCs/>
          <w:sz w:val="28"/>
        </w:rPr>
        <w:t>4</w:t>
      </w:r>
      <w:r>
        <w:rPr>
          <w:rFonts w:hint="eastAsia" w:ascii="宋体" w:hAnsi="宋体"/>
          <w:bCs/>
          <w:sz w:val="28"/>
        </w:rPr>
        <w:t>：“创客竞赛”参赛名单</w:t>
      </w:r>
    </w:p>
    <w:p>
      <w:pPr>
        <w:spacing w:line="440" w:lineRule="exact"/>
        <w:rPr>
          <w:rFonts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附表</w:t>
      </w:r>
      <w:r>
        <w:rPr>
          <w:rFonts w:ascii="宋体" w:hAnsi="宋体"/>
          <w:bCs/>
          <w:sz w:val="28"/>
        </w:rPr>
        <w:t>5</w:t>
      </w:r>
      <w:r>
        <w:rPr>
          <w:rFonts w:hint="eastAsia" w:ascii="宋体" w:hAnsi="宋体"/>
          <w:bCs/>
          <w:sz w:val="28"/>
        </w:rPr>
        <w:t>：“创客竞赛”（个人）报名表</w:t>
      </w:r>
    </w:p>
    <w:p>
      <w:pPr>
        <w:spacing w:line="440" w:lineRule="exact"/>
        <w:rPr>
          <w:rFonts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附表6：各市组织单位、联系人信息表</w:t>
      </w:r>
    </w:p>
    <w:p>
      <w:pPr>
        <w:spacing w:line="440" w:lineRule="exact"/>
        <w:rPr>
          <w:rFonts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附表7：“数字创作评比”、“创客竞赛”评委推荐表</w:t>
      </w:r>
    </w:p>
    <w:p>
      <w:pPr>
        <w:spacing w:line="440" w:lineRule="exact"/>
        <w:rPr>
          <w:rFonts w:ascii="宋体" w:hAnsi="宋体"/>
          <w:bCs/>
          <w:sz w:val="28"/>
        </w:rPr>
      </w:pPr>
    </w:p>
    <w:p>
      <w:pPr>
        <w:spacing w:before="156" w:beforeLines="50" w:line="440" w:lineRule="exact"/>
        <w:ind w:left="1098" w:hanging="1098" w:hangingChars="392"/>
        <w:rPr>
          <w:rFonts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附件1：电脑艺术设计项目作品形态界定的补充说明</w:t>
      </w:r>
    </w:p>
    <w:p>
      <w:pPr>
        <w:spacing w:line="440" w:lineRule="exact"/>
        <w:rPr>
          <w:rFonts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附件2：机器人灭火竞赛规则</w:t>
      </w:r>
    </w:p>
    <w:p>
      <w:pPr>
        <w:spacing w:line="440" w:lineRule="exact"/>
        <w:ind w:left="1098" w:hanging="1098" w:hangingChars="392"/>
        <w:rPr>
          <w:rFonts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附件3：机器人足球竞赛规则</w:t>
      </w:r>
    </w:p>
    <w:p>
      <w:pPr>
        <w:spacing w:line="440" w:lineRule="exact"/>
        <w:rPr>
          <w:rFonts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附件4：机器人篮球竞赛规则</w:t>
      </w:r>
    </w:p>
    <w:p>
      <w:pPr>
        <w:spacing w:line="440" w:lineRule="exact"/>
        <w:rPr>
          <w:rFonts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附件5：人型机器人全能挑战赛竞赛规则</w:t>
      </w:r>
    </w:p>
    <w:p>
      <w:pPr>
        <w:spacing w:line="440" w:lineRule="exact"/>
        <w:rPr>
          <w:rFonts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附件6：能力风暴WER能力挑战赛——“信息时代”竞赛规则</w:t>
      </w:r>
    </w:p>
    <w:p>
      <w:pPr>
        <w:spacing w:line="440" w:lineRule="exact"/>
        <w:rPr>
          <w:rFonts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附件7：纳茵特智能挑战赛——“九宫智库”竞赛规则</w:t>
      </w:r>
    </w:p>
    <w:p>
      <w:pPr>
        <w:spacing w:line="440" w:lineRule="exact"/>
        <w:rPr>
          <w:bCs/>
          <w:sz w:val="28"/>
        </w:rPr>
      </w:pPr>
      <w:r>
        <w:rPr>
          <w:rFonts w:hint="eastAsia" w:ascii="宋体" w:hAnsi="宋体"/>
          <w:bCs/>
          <w:sz w:val="28"/>
        </w:rPr>
        <w:t>附件8：</w:t>
      </w:r>
      <w:r>
        <w:rPr>
          <w:bCs/>
          <w:sz w:val="28"/>
        </w:rPr>
        <w:t>BotBall</w:t>
      </w:r>
      <w:r>
        <w:rPr>
          <w:rFonts w:hint="eastAsia"/>
          <w:bCs/>
          <w:sz w:val="28"/>
        </w:rPr>
        <w:t>—</w:t>
      </w:r>
      <w:r>
        <w:rPr>
          <w:rFonts w:hint="eastAsia" w:ascii="宋体" w:hAnsi="宋体"/>
          <w:bCs/>
          <w:sz w:val="28"/>
        </w:rPr>
        <w:t>—</w:t>
      </w:r>
      <w:r>
        <w:rPr>
          <w:rFonts w:hint="eastAsia"/>
          <w:bCs/>
          <w:sz w:val="28"/>
        </w:rPr>
        <w:t>“山谷探险”</w:t>
      </w:r>
      <w:r>
        <w:rPr>
          <w:bCs/>
          <w:sz w:val="28"/>
        </w:rPr>
        <w:t>竞赛规则</w:t>
      </w:r>
    </w:p>
    <w:p>
      <w:pPr>
        <w:spacing w:line="440" w:lineRule="exact"/>
        <w:rPr>
          <w:rFonts w:ascii="宋体" w:hAnsi="宋体"/>
          <w:bCs/>
          <w:sz w:val="28"/>
        </w:rPr>
      </w:pPr>
      <w:r>
        <w:rPr>
          <w:bCs/>
          <w:sz w:val="28"/>
        </w:rPr>
        <w:t>附件9：西觅亚FLL</w:t>
      </w:r>
      <w:r>
        <w:rPr>
          <w:rFonts w:hint="eastAsia" w:ascii="宋体" w:hAnsi="宋体"/>
          <w:bCs/>
          <w:sz w:val="28"/>
        </w:rPr>
        <w:t>工程挑战赛——“饮水思源”竞赛规则</w:t>
      </w:r>
    </w:p>
    <w:p>
      <w:pPr>
        <w:spacing w:line="440" w:lineRule="exact"/>
        <w:rPr>
          <w:rFonts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附件10：中鸣超级轨迹赛竞赛规则</w:t>
      </w:r>
    </w:p>
    <w:p>
      <w:pPr>
        <w:spacing w:line="440" w:lineRule="exact"/>
        <w:rPr>
          <w:rFonts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附件11：虚拟机器人(仿真程序)—“无人驾驶技能赛”竞赛规则</w:t>
      </w:r>
    </w:p>
    <w:p>
      <w:pPr>
        <w:spacing w:line="440" w:lineRule="exact"/>
        <w:rPr>
          <w:rFonts w:ascii="宋体" w:hAnsi="宋体"/>
          <w:bCs/>
          <w:sz w:val="28"/>
        </w:rPr>
      </w:pPr>
      <w:r>
        <w:rPr>
          <w:rFonts w:ascii="宋体" w:hAnsi="宋体"/>
          <w:bCs/>
          <w:sz w:val="28"/>
        </w:rPr>
        <w:t>附件</w:t>
      </w:r>
      <w:r>
        <w:rPr>
          <w:rFonts w:hint="eastAsia" w:ascii="宋体" w:hAnsi="宋体"/>
          <w:bCs/>
          <w:sz w:val="28"/>
        </w:rPr>
        <w:t>12：通用附则</w:t>
      </w:r>
    </w:p>
    <w:p>
      <w:pPr>
        <w:spacing w:line="420" w:lineRule="exact"/>
        <w:rPr>
          <w:rFonts w:ascii="宋体" w:hAnsi="宋体"/>
          <w:bCs/>
          <w:sz w:val="28"/>
        </w:rPr>
      </w:pPr>
      <w:r>
        <w:rPr>
          <w:rFonts w:ascii="宋体" w:hAnsi="宋体"/>
          <w:bCs/>
          <w:sz w:val="28"/>
        </w:rPr>
        <w:br w:type="page"/>
      </w:r>
    </w:p>
    <w:p>
      <w:pPr>
        <w:spacing w:line="440" w:lineRule="exact"/>
        <w:ind w:firstLine="540" w:firstLineChars="168"/>
        <w:rPr>
          <w:rFonts w:ascii="黑体" w:hAnsi="宋体" w:eastAsia="黑体"/>
          <w:b/>
          <w:sz w:val="32"/>
        </w:rPr>
      </w:pPr>
      <w:r>
        <w:rPr>
          <w:rFonts w:hint="eastAsia" w:ascii="黑体" w:hAnsi="宋体" w:eastAsia="黑体"/>
          <w:b/>
          <w:sz w:val="32"/>
        </w:rPr>
        <w:t>一、人员范围</w:t>
      </w:r>
    </w:p>
    <w:p>
      <w:pPr>
        <w:spacing w:line="440" w:lineRule="exact"/>
        <w:ind w:firstLine="56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温州市中小学电脑制作活动 （简称“电脑活动”）的人员范围是：</w:t>
      </w:r>
    </w:p>
    <w:p>
      <w:pPr>
        <w:spacing w:line="440" w:lineRule="exact"/>
        <w:ind w:firstLine="56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全市小学、初中、普通高中和中等职业学校在校学生。</w:t>
      </w:r>
    </w:p>
    <w:p>
      <w:pPr>
        <w:spacing w:line="440" w:lineRule="exact"/>
        <w:ind w:firstLine="540" w:firstLineChars="168"/>
        <w:rPr>
          <w:rFonts w:ascii="黑体" w:hAnsi="宋体" w:eastAsia="黑体"/>
          <w:b/>
          <w:sz w:val="32"/>
        </w:rPr>
      </w:pPr>
      <w:r>
        <w:rPr>
          <w:rFonts w:hint="eastAsia" w:ascii="黑体" w:hAnsi="宋体" w:eastAsia="黑体"/>
          <w:b/>
          <w:sz w:val="32"/>
        </w:rPr>
        <w:t>二、活动内容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本届电脑活动内容分为“数字创作评比”、“创客竞赛”和“机器人竞赛”。</w:t>
      </w:r>
    </w:p>
    <w:p>
      <w:pPr>
        <w:spacing w:line="440" w:lineRule="exact"/>
        <w:ind w:firstLine="540" w:firstLineChars="168"/>
        <w:rPr>
          <w:rFonts w:ascii="黑体" w:hAnsi="宋体" w:eastAsia="黑体"/>
          <w:b/>
          <w:sz w:val="32"/>
        </w:rPr>
      </w:pPr>
      <w:r>
        <w:rPr>
          <w:rFonts w:hint="eastAsia" w:ascii="黑体" w:hAnsi="宋体" w:eastAsia="黑体"/>
          <w:b/>
          <w:sz w:val="32"/>
        </w:rPr>
        <w:t>三、“数字创作评比”项目设置、相关要求、评比指标及办法</w:t>
      </w:r>
    </w:p>
    <w:p>
      <w:pPr>
        <w:spacing w:line="440" w:lineRule="exact"/>
        <w:ind w:firstLine="604" w:firstLineChars="215"/>
        <w:rPr>
          <w:rFonts w:eastAsia="仿宋_GB2312"/>
          <w:b/>
          <w:sz w:val="28"/>
        </w:rPr>
      </w:pPr>
      <w:r>
        <w:rPr>
          <w:rFonts w:eastAsia="仿宋_GB2312"/>
          <w:b/>
          <w:sz w:val="28"/>
        </w:rPr>
        <w:t>“数字创作评比”</w:t>
      </w:r>
      <w:r>
        <w:rPr>
          <w:rFonts w:hint="eastAsia" w:eastAsia="仿宋_GB2312"/>
          <w:b/>
          <w:sz w:val="28"/>
        </w:rPr>
        <w:t>对象</w:t>
      </w:r>
      <w:r>
        <w:rPr>
          <w:rFonts w:eastAsia="仿宋_GB2312"/>
          <w:b/>
          <w:sz w:val="28"/>
        </w:rPr>
        <w:t>是使用计算机设计、</w:t>
      </w:r>
      <w:r>
        <w:rPr>
          <w:rFonts w:hint="eastAsia" w:eastAsia="仿宋_GB2312"/>
          <w:b/>
          <w:sz w:val="28"/>
        </w:rPr>
        <w:t>制作</w:t>
      </w:r>
      <w:r>
        <w:rPr>
          <w:rFonts w:eastAsia="仿宋_GB2312"/>
          <w:b/>
          <w:sz w:val="28"/>
        </w:rPr>
        <w:t>的数字化</w:t>
      </w:r>
      <w:r>
        <w:rPr>
          <w:rFonts w:hint="eastAsia" w:eastAsia="仿宋_GB2312"/>
          <w:b/>
          <w:sz w:val="28"/>
        </w:rPr>
        <w:t>创意</w:t>
      </w:r>
      <w:r>
        <w:rPr>
          <w:rFonts w:eastAsia="仿宋_GB2312"/>
          <w:b/>
          <w:sz w:val="28"/>
        </w:rPr>
        <w:t>作品。</w:t>
      </w:r>
    </w:p>
    <w:p>
      <w:pPr>
        <w:spacing w:line="440" w:lineRule="exact"/>
        <w:ind w:firstLine="604" w:firstLineChars="215"/>
        <w:rPr>
          <w:rFonts w:eastAsia="仿宋_GB2312"/>
          <w:b/>
          <w:sz w:val="28"/>
        </w:rPr>
      </w:pPr>
      <w:r>
        <w:rPr>
          <w:rFonts w:eastAsia="仿宋_GB2312"/>
          <w:b/>
          <w:sz w:val="28"/>
        </w:rPr>
        <w:t>（一）项目设置</w:t>
      </w:r>
    </w:p>
    <w:tbl>
      <w:tblPr>
        <w:tblStyle w:val="25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2"/>
        <w:gridCol w:w="1002"/>
        <w:gridCol w:w="1002"/>
        <w:gridCol w:w="1508"/>
        <w:gridCol w:w="1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  <w:r>
              <w:rPr>
                <w:rFonts w:hint="eastAsia" w:ascii="Calibri" w:hAnsi="Calibri" w:eastAsia="仿宋_GB2312"/>
                <w:sz w:val="28"/>
              </w:rPr>
              <w:t>项目</w:t>
            </w:r>
            <w:r>
              <w:rPr>
                <w:rFonts w:ascii="Calibri" w:hAnsi="Calibri" w:eastAsia="仿宋_GB2312"/>
                <w:sz w:val="28"/>
              </w:rPr>
              <w:t>名称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ascii="Calibri" w:hAnsi="Calibri" w:eastAsia="仿宋_GB2312"/>
                <w:sz w:val="28"/>
              </w:rPr>
            </w:pPr>
            <w:r>
              <w:rPr>
                <w:rFonts w:hint="eastAsia" w:ascii="Calibri" w:hAnsi="Calibri" w:eastAsia="仿宋_GB2312"/>
                <w:sz w:val="28"/>
              </w:rPr>
              <w:t>小学组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ascii="Calibri" w:hAnsi="Calibri" w:eastAsia="仿宋_GB2312"/>
                <w:sz w:val="28"/>
              </w:rPr>
            </w:pPr>
            <w:r>
              <w:rPr>
                <w:rFonts w:hint="eastAsia" w:ascii="Calibri" w:hAnsi="Calibri" w:eastAsia="仿宋_GB2312"/>
                <w:sz w:val="28"/>
              </w:rPr>
              <w:t>初中</w:t>
            </w:r>
            <w:r>
              <w:rPr>
                <w:rFonts w:ascii="Calibri" w:hAnsi="Calibri" w:eastAsia="仿宋_GB2312"/>
                <w:sz w:val="28"/>
              </w:rPr>
              <w:t>组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ascii="Calibri" w:hAnsi="Calibri" w:eastAsia="仿宋_GB2312"/>
                <w:sz w:val="28"/>
              </w:rPr>
            </w:pPr>
            <w:r>
              <w:rPr>
                <w:rFonts w:hint="eastAsia" w:ascii="Calibri" w:hAnsi="Calibri" w:eastAsia="仿宋_GB2312"/>
                <w:sz w:val="28"/>
              </w:rPr>
              <w:t>普通</w:t>
            </w:r>
            <w:r>
              <w:rPr>
                <w:rFonts w:ascii="Calibri" w:hAnsi="Calibri" w:eastAsia="仿宋_GB2312"/>
                <w:sz w:val="28"/>
              </w:rPr>
              <w:t>高中组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ascii="Calibri" w:hAnsi="Calibri" w:eastAsia="仿宋_GB2312"/>
                <w:sz w:val="28"/>
              </w:rPr>
            </w:pPr>
            <w:r>
              <w:rPr>
                <w:rFonts w:hint="eastAsia" w:ascii="Calibri" w:hAnsi="Calibri" w:eastAsia="仿宋_GB2312"/>
                <w:sz w:val="28"/>
              </w:rPr>
              <w:t>中职组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2" w:type="dxa"/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Calibri" w:hAnsi="Calibri" w:eastAsia="仿宋_GB2312"/>
                <w:sz w:val="28"/>
              </w:rPr>
            </w:pPr>
            <w:r>
              <w:rPr>
                <w:rFonts w:ascii="Calibri" w:hAnsi="Calibri" w:eastAsia="仿宋_GB2312"/>
                <w:sz w:val="28"/>
              </w:rPr>
              <w:t>电脑绘画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○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○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2" w:type="dxa"/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Calibri" w:hAnsi="Calibri" w:eastAsia="仿宋_GB2312"/>
                <w:b/>
                <w:bCs/>
                <w:color w:val="C00000"/>
                <w:sz w:val="28"/>
              </w:rPr>
            </w:pPr>
            <w:r>
              <w:rPr>
                <w:rFonts w:ascii="Calibri" w:hAnsi="Calibri" w:eastAsia="仿宋_GB2312"/>
                <w:b/>
                <w:bCs/>
                <w:color w:val="C00000"/>
                <w:sz w:val="28"/>
              </w:rPr>
              <w:t>电脑绘画（“和教育”专项）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b/>
                <w:bCs/>
                <w:color w:val="C0000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color w:val="C00000"/>
                <w:sz w:val="28"/>
              </w:rPr>
              <w:t>○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b/>
                <w:bCs/>
                <w:color w:val="C0000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color w:val="C00000"/>
                <w:sz w:val="28"/>
              </w:rPr>
              <w:t>○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b/>
                <w:bCs/>
                <w:color w:val="C00000"/>
                <w:sz w:val="2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b/>
                <w:bCs/>
                <w:color w:val="C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2" w:type="dxa"/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Calibri" w:hAnsi="Calibri" w:eastAsia="仿宋_GB2312"/>
                <w:sz w:val="28"/>
              </w:rPr>
            </w:pPr>
            <w:r>
              <w:rPr>
                <w:rFonts w:ascii="Calibri" w:hAnsi="Calibri" w:eastAsia="仿宋_GB2312"/>
                <w:sz w:val="28"/>
              </w:rPr>
              <w:t>电脑艺术设计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○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2" w:type="dxa"/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Calibri" w:hAnsi="Calibri" w:eastAsia="仿宋_GB2312"/>
                <w:sz w:val="28"/>
              </w:rPr>
            </w:pPr>
            <w:r>
              <w:rPr>
                <w:rFonts w:ascii="Calibri" w:hAnsi="Calibri" w:eastAsia="仿宋_GB2312"/>
                <w:sz w:val="28"/>
              </w:rPr>
              <w:t>电子板报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○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2" w:type="dxa"/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Calibri" w:hAnsi="Calibri" w:eastAsia="仿宋_GB2312"/>
                <w:sz w:val="28"/>
              </w:rPr>
            </w:pPr>
            <w:r>
              <w:rPr>
                <w:rFonts w:ascii="Calibri" w:hAnsi="Calibri" w:eastAsia="仿宋_GB2312"/>
                <w:sz w:val="28"/>
              </w:rPr>
              <w:t>网页设计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○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○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○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2" w:type="dxa"/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Calibri" w:hAnsi="Calibri" w:eastAsia="仿宋_GB2312"/>
                <w:sz w:val="28"/>
              </w:rPr>
            </w:pPr>
            <w:r>
              <w:rPr>
                <w:rFonts w:ascii="Calibri" w:hAnsi="Calibri" w:eastAsia="仿宋_GB2312"/>
                <w:sz w:val="28"/>
              </w:rPr>
              <w:t>电脑动画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○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○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2" w:type="dxa"/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Calibri" w:hAnsi="Calibri" w:eastAsia="仿宋_GB2312"/>
                <w:sz w:val="28"/>
              </w:rPr>
            </w:pPr>
            <w:r>
              <w:rPr>
                <w:rFonts w:ascii="Calibri" w:hAnsi="Calibri" w:eastAsia="仿宋_GB2312"/>
                <w:sz w:val="28"/>
              </w:rPr>
              <w:t>电脑动画（二维）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○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2" w:type="dxa"/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Calibri" w:hAnsi="Calibri" w:eastAsia="仿宋_GB2312"/>
                <w:sz w:val="28"/>
              </w:rPr>
            </w:pPr>
            <w:r>
              <w:rPr>
                <w:rFonts w:ascii="Calibri" w:hAnsi="Calibri" w:eastAsia="仿宋_GB2312"/>
                <w:sz w:val="28"/>
              </w:rPr>
              <w:t>电脑动画（三维）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○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2" w:type="dxa"/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Calibri" w:hAnsi="Calibri" w:eastAsia="仿宋_GB2312"/>
                <w:sz w:val="28"/>
              </w:rPr>
            </w:pPr>
            <w:r>
              <w:rPr>
                <w:rFonts w:ascii="Calibri" w:hAnsi="Calibri" w:eastAsia="仿宋_GB2312"/>
                <w:sz w:val="28"/>
              </w:rPr>
              <w:t>电脑动画（健康教育专项）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○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○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○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2" w:type="dxa"/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Calibri" w:hAnsi="Calibri" w:eastAsia="仿宋_GB2312"/>
                <w:b/>
                <w:bCs/>
                <w:color w:val="C00000"/>
                <w:sz w:val="28"/>
              </w:rPr>
            </w:pPr>
            <w:r>
              <w:rPr>
                <w:rFonts w:ascii="Calibri" w:hAnsi="Calibri" w:eastAsia="仿宋_GB2312"/>
                <w:b/>
                <w:bCs/>
                <w:color w:val="C00000"/>
                <w:sz w:val="28"/>
              </w:rPr>
              <w:t>电脑动画（“和教育”手机动漫）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Calibri" w:hAnsi="Calibri" w:eastAsia="仿宋_GB2312"/>
                <w:b/>
                <w:bCs/>
                <w:color w:val="C00000"/>
                <w:sz w:val="2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Calibri" w:hAnsi="Calibri" w:eastAsia="仿宋_GB2312"/>
                <w:b/>
                <w:bCs/>
                <w:color w:val="C00000"/>
                <w:sz w:val="28"/>
              </w:rPr>
            </w:pPr>
            <w:r>
              <w:rPr>
                <w:rFonts w:hint="eastAsia" w:ascii="Calibri" w:hAnsi="Calibri" w:eastAsia="仿宋_GB2312"/>
                <w:b/>
                <w:bCs/>
                <w:color w:val="C00000"/>
                <w:sz w:val="28"/>
              </w:rPr>
              <w:t>○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Calibri" w:hAnsi="Calibri" w:eastAsia="仿宋_GB2312"/>
                <w:b/>
                <w:bCs/>
                <w:color w:val="C00000"/>
                <w:sz w:val="28"/>
              </w:rPr>
            </w:pPr>
            <w:r>
              <w:rPr>
                <w:rFonts w:hint="eastAsia" w:ascii="Calibri" w:hAnsi="Calibri" w:eastAsia="仿宋_GB2312"/>
                <w:b/>
                <w:bCs/>
                <w:color w:val="C00000"/>
                <w:sz w:val="28"/>
              </w:rPr>
              <w:t>○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Calibri" w:hAnsi="Calibri" w:eastAsia="仿宋_GB2312"/>
                <w:b/>
                <w:bCs/>
                <w:color w:val="C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2" w:type="dxa"/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Calibri" w:hAnsi="Calibri" w:eastAsia="仿宋_GB2312"/>
                <w:sz w:val="28"/>
              </w:rPr>
            </w:pPr>
            <w:r>
              <w:rPr>
                <w:rFonts w:ascii="Calibri" w:hAnsi="Calibri" w:eastAsia="仿宋_GB2312"/>
                <w:sz w:val="28"/>
              </w:rPr>
              <w:t>3D创意设计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○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2" w:type="dxa"/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Calibri" w:hAnsi="Calibri" w:eastAsia="仿宋_GB2312"/>
                <w:sz w:val="28"/>
              </w:rPr>
            </w:pPr>
            <w:r>
              <w:rPr>
                <w:rFonts w:ascii="Calibri" w:hAnsi="Calibri" w:eastAsia="仿宋_GB2312"/>
                <w:sz w:val="28"/>
              </w:rPr>
              <w:t>3D创意设计（创新未来设计）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○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○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2" w:type="dxa"/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Calibri" w:hAnsi="Calibri" w:eastAsia="仿宋_GB2312"/>
                <w:sz w:val="28"/>
              </w:rPr>
            </w:pPr>
            <w:r>
              <w:rPr>
                <w:rFonts w:ascii="Calibri" w:hAnsi="Calibri" w:eastAsia="仿宋_GB2312"/>
                <w:sz w:val="28"/>
              </w:rPr>
              <w:t>3D创意设计（未来智造设计）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○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○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2" w:type="dxa"/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Calibri" w:hAnsi="Calibri" w:eastAsia="仿宋_GB2312"/>
                <w:b/>
                <w:bCs/>
                <w:color w:val="C00000"/>
                <w:sz w:val="28"/>
              </w:rPr>
            </w:pPr>
            <w:r>
              <w:rPr>
                <w:rFonts w:ascii="Calibri" w:hAnsi="Calibri" w:eastAsia="仿宋_GB2312"/>
                <w:b/>
                <w:bCs/>
                <w:color w:val="C00000"/>
                <w:sz w:val="28"/>
              </w:rPr>
              <w:t>微视频（</w:t>
            </w:r>
            <w:r>
              <w:rPr>
                <w:rFonts w:hint="eastAsia" w:ascii="Calibri" w:hAnsi="Calibri" w:eastAsia="仿宋_GB2312"/>
                <w:b/>
                <w:bCs/>
                <w:color w:val="C00000"/>
                <w:sz w:val="28"/>
              </w:rPr>
              <w:t>英语数码故事创作</w:t>
            </w:r>
            <w:r>
              <w:rPr>
                <w:rFonts w:ascii="Calibri" w:hAnsi="Calibri" w:eastAsia="仿宋_GB2312"/>
                <w:b/>
                <w:bCs/>
                <w:color w:val="C00000"/>
                <w:sz w:val="28"/>
              </w:rPr>
              <w:t>）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b/>
                <w:bCs/>
                <w:color w:val="C0000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color w:val="C00000"/>
                <w:sz w:val="28"/>
              </w:rPr>
              <w:t>○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b/>
                <w:bCs/>
                <w:color w:val="C0000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color w:val="C00000"/>
                <w:sz w:val="28"/>
              </w:rPr>
              <w:t>○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b/>
                <w:bCs/>
                <w:color w:val="C00000"/>
                <w:sz w:val="2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b/>
                <w:bCs/>
                <w:color w:val="C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2" w:type="dxa"/>
            <w:shd w:val="clear" w:color="auto" w:fill="auto"/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ascii="Calibri" w:hAnsi="Calibri" w:eastAsia="仿宋_GB2312"/>
                <w:sz w:val="28"/>
              </w:rPr>
            </w:pPr>
            <w:r>
              <w:rPr>
                <w:rFonts w:ascii="Calibri" w:hAnsi="Calibri" w:eastAsia="仿宋_GB2312"/>
                <w:sz w:val="28"/>
              </w:rPr>
              <w:t>微视频</w:t>
            </w:r>
            <w:r>
              <w:rPr>
                <w:rFonts w:hint="eastAsia" w:ascii="Calibri" w:hAnsi="Calibri" w:eastAsia="仿宋_GB2312"/>
                <w:sz w:val="28"/>
              </w:rPr>
              <w:t>（微电影）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○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2" w:type="dxa"/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Calibri" w:hAnsi="Calibri" w:eastAsia="仿宋_GB2312"/>
                <w:sz w:val="28"/>
              </w:rPr>
            </w:pPr>
            <w:r>
              <w:rPr>
                <w:rFonts w:ascii="Calibri" w:hAnsi="Calibri" w:eastAsia="仿宋_GB2312"/>
                <w:sz w:val="28"/>
              </w:rPr>
              <w:t>计算机程序设计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○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○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○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○</w:t>
            </w:r>
          </w:p>
        </w:tc>
      </w:tr>
    </w:tbl>
    <w:p>
      <w:pPr>
        <w:spacing w:line="440" w:lineRule="exact"/>
        <w:ind w:firstLine="604" w:firstLineChars="215"/>
        <w:rPr>
          <w:rFonts w:ascii="仿宋_GB2312" w:eastAsia="仿宋_GB2312"/>
          <w:b/>
          <w:sz w:val="28"/>
        </w:rPr>
      </w:pPr>
      <w:r>
        <w:rPr>
          <w:rFonts w:hint="eastAsia" w:eastAsia="仿宋_GB2312"/>
          <w:b/>
          <w:sz w:val="28"/>
        </w:rPr>
        <w:t>注</w:t>
      </w:r>
      <w:r>
        <w:rPr>
          <w:rFonts w:eastAsia="仿宋_GB2312"/>
          <w:b/>
          <w:sz w:val="28"/>
        </w:rPr>
        <w:t>：</w:t>
      </w:r>
      <w:r>
        <w:rPr>
          <w:rFonts w:hint="eastAsia" w:eastAsia="仿宋_GB2312"/>
          <w:b/>
          <w:sz w:val="28"/>
        </w:rPr>
        <w:t>表格</w:t>
      </w:r>
      <w:r>
        <w:rPr>
          <w:rFonts w:eastAsia="仿宋_GB2312"/>
          <w:b/>
          <w:sz w:val="28"/>
        </w:rPr>
        <w:t>中打</w:t>
      </w:r>
      <w:r>
        <w:rPr>
          <w:rFonts w:hint="eastAsia" w:eastAsia="仿宋_GB2312"/>
          <w:b/>
          <w:sz w:val="28"/>
        </w:rPr>
        <w:t>“</w:t>
      </w:r>
      <w:r>
        <w:rPr>
          <w:rFonts w:hint="eastAsia" w:ascii="仿宋_GB2312" w:eastAsia="仿宋_GB2312"/>
          <w:b/>
          <w:sz w:val="28"/>
        </w:rPr>
        <w:t>○</w:t>
      </w:r>
      <w:r>
        <w:rPr>
          <w:rFonts w:hint="eastAsia" w:eastAsia="仿宋_GB2312"/>
          <w:b/>
          <w:sz w:val="28"/>
        </w:rPr>
        <w:t>”</w:t>
      </w:r>
      <w:r>
        <w:rPr>
          <w:rFonts w:hint="eastAsia" w:ascii="仿宋_GB2312" w:eastAsia="仿宋_GB2312"/>
          <w:b/>
          <w:sz w:val="28"/>
        </w:rPr>
        <w:t>代表</w:t>
      </w:r>
      <w:r>
        <w:rPr>
          <w:rFonts w:ascii="仿宋_GB2312" w:eastAsia="仿宋_GB2312"/>
          <w:b/>
          <w:sz w:val="28"/>
        </w:rPr>
        <w:t>该组别设置</w:t>
      </w:r>
      <w:r>
        <w:rPr>
          <w:rFonts w:hint="eastAsia" w:ascii="仿宋_GB2312" w:eastAsia="仿宋_GB2312"/>
          <w:b/>
          <w:sz w:val="28"/>
        </w:rPr>
        <w:t>对应</w:t>
      </w:r>
      <w:r>
        <w:rPr>
          <w:rFonts w:ascii="仿宋_GB2312" w:eastAsia="仿宋_GB2312"/>
          <w:b/>
          <w:sz w:val="28"/>
        </w:rPr>
        <w:t>项目</w:t>
      </w:r>
      <w:r>
        <w:rPr>
          <w:rFonts w:hint="eastAsia" w:ascii="仿宋_GB2312" w:eastAsia="仿宋_GB2312"/>
          <w:b/>
          <w:sz w:val="28"/>
        </w:rPr>
        <w:t>。</w:t>
      </w:r>
    </w:p>
    <w:p>
      <w:pPr>
        <w:spacing w:line="440" w:lineRule="exact"/>
        <w:ind w:firstLine="604" w:firstLineChars="215"/>
        <w:rPr>
          <w:rFonts w:eastAsia="仿宋_GB2312"/>
          <w:b/>
          <w:sz w:val="28"/>
        </w:rPr>
      </w:pPr>
      <w:r>
        <w:rPr>
          <w:rFonts w:eastAsia="仿宋_GB2312"/>
          <w:b/>
          <w:sz w:val="28"/>
        </w:rPr>
        <w:t>（二）相关要求</w:t>
      </w:r>
    </w:p>
    <w:p>
      <w:pPr>
        <w:spacing w:line="440" w:lineRule="exact"/>
        <w:ind w:firstLine="562"/>
        <w:rPr>
          <w:rFonts w:eastAsia="仿宋_GB2312"/>
          <w:sz w:val="28"/>
        </w:rPr>
      </w:pPr>
      <w:r>
        <w:rPr>
          <w:rFonts w:eastAsia="仿宋_GB2312"/>
          <w:sz w:val="28"/>
        </w:rPr>
        <w:t>1.作品形态界定</w:t>
      </w:r>
    </w:p>
    <w:p>
      <w:pPr>
        <w:spacing w:line="440" w:lineRule="exact"/>
        <w:ind w:firstLine="560" w:firstLineChars="200"/>
        <w:rPr>
          <w:rFonts w:eastAsia="仿宋_GB2312"/>
          <w:sz w:val="28"/>
        </w:rPr>
      </w:pPr>
      <w:r>
        <w:rPr>
          <w:rFonts w:eastAsia="仿宋_GB2312"/>
          <w:sz w:val="28"/>
        </w:rPr>
        <w:t>（1）电脑绘画</w:t>
      </w:r>
    </w:p>
    <w:p>
      <w:pPr>
        <w:pStyle w:val="8"/>
        <w:spacing w:line="440" w:lineRule="exact"/>
        <w:ind w:firstLine="560"/>
        <w:rPr>
          <w:rFonts w:ascii="Times New Roman"/>
          <w:sz w:val="28"/>
        </w:rPr>
      </w:pPr>
      <w:r>
        <w:rPr>
          <w:rFonts w:hint="eastAsia" w:ascii="宋体" w:hAnsi="宋体" w:eastAsia="宋体" w:cs="宋体"/>
          <w:sz w:val="28"/>
        </w:rPr>
        <w:t>①</w:t>
      </w:r>
      <w:r>
        <w:rPr>
          <w:rFonts w:ascii="Times New Roman"/>
          <w:sz w:val="28"/>
        </w:rPr>
        <w:t>电脑绘画</w:t>
      </w:r>
    </w:p>
    <w:p>
      <w:pPr>
        <w:pStyle w:val="8"/>
        <w:spacing w:line="440" w:lineRule="exact"/>
        <w:ind w:firstLine="560"/>
        <w:rPr>
          <w:rFonts w:ascii="Times New Roman"/>
          <w:sz w:val="28"/>
        </w:rPr>
      </w:pPr>
      <w:r>
        <w:rPr>
          <w:rFonts w:ascii="Times New Roman"/>
          <w:sz w:val="28"/>
        </w:rPr>
        <w:t>运用各类绘画软件或图形、图像处理软件制作完成的作品。可以是主题性单幅画或表达同一主题的组画、连环画（建议不超过五幅）。</w:t>
      </w:r>
    </w:p>
    <w:p>
      <w:pPr>
        <w:spacing w:line="440" w:lineRule="exact"/>
        <w:ind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创作的视觉形象可以是二维的或三维的，可以选择写实、变形或抽象的表达方式。</w:t>
      </w:r>
    </w:p>
    <w:p>
      <w:pPr>
        <w:pStyle w:val="8"/>
        <w:spacing w:line="440" w:lineRule="exact"/>
        <w:ind w:firstLine="560"/>
        <w:rPr>
          <w:rFonts w:ascii="Times New Roman"/>
          <w:sz w:val="28"/>
        </w:rPr>
      </w:pPr>
      <w:r>
        <w:rPr>
          <w:rFonts w:ascii="Times New Roman"/>
          <w:sz w:val="28"/>
        </w:rPr>
        <w:t>表现形式可以是运用鼠标或数字笔模拟手绘效果，即用一定的技术处理手法，用电脑来模拟手绘效果；也可以是根据主题，利用数字化图形、图像处理工具对图像素材的再加工。</w:t>
      </w:r>
    </w:p>
    <w:p>
      <w:pPr>
        <w:pStyle w:val="8"/>
        <w:spacing w:line="440" w:lineRule="exact"/>
        <w:ind w:firstLine="560"/>
        <w:rPr>
          <w:rFonts w:ascii="Times New Roman"/>
          <w:bCs w:val="0"/>
          <w:sz w:val="28"/>
        </w:rPr>
      </w:pPr>
      <w:r>
        <w:rPr>
          <w:rFonts w:ascii="Times New Roman"/>
          <w:sz w:val="28"/>
        </w:rPr>
        <w:t>存放格式为JPG、BMP等常用格式，</w:t>
      </w:r>
      <w:r>
        <w:rPr>
          <w:rFonts w:ascii="Times New Roman"/>
          <w:sz w:val="28"/>
          <w:szCs w:val="28"/>
        </w:rPr>
        <w:t>大小</w:t>
      </w:r>
      <w:r>
        <w:rPr>
          <w:rFonts w:ascii="Times New Roman"/>
          <w:sz w:val="28"/>
        </w:rPr>
        <w:t>建议</w:t>
      </w:r>
      <w:r>
        <w:rPr>
          <w:rFonts w:ascii="Times New Roman"/>
          <w:sz w:val="28"/>
          <w:szCs w:val="28"/>
        </w:rPr>
        <w:t>不超过20MB</w:t>
      </w:r>
      <w:r>
        <w:rPr>
          <w:rFonts w:ascii="Times New Roman"/>
          <w:bCs w:val="0"/>
          <w:sz w:val="28"/>
        </w:rPr>
        <w:t>。</w:t>
      </w:r>
    </w:p>
    <w:p>
      <w:pPr>
        <w:pStyle w:val="8"/>
        <w:spacing w:line="440" w:lineRule="exact"/>
        <w:ind w:firstLine="560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</w:t>
      </w:r>
      <w:r>
        <w:rPr>
          <w:rFonts w:hint="eastAsia" w:ascii="宋体" w:hAnsi="宋体" w:eastAsia="宋体" w:cs="宋体"/>
          <w:sz w:val="28"/>
        </w:rPr>
        <w:t>②</w:t>
      </w:r>
      <w:r>
        <w:rPr>
          <w:rFonts w:ascii="Times New Roman"/>
          <w:sz w:val="28"/>
        </w:rPr>
        <w:t>电脑绘画（“和教育”专项）</w:t>
      </w:r>
    </w:p>
    <w:p>
      <w:pPr>
        <w:pStyle w:val="8"/>
        <w:spacing w:line="440" w:lineRule="exact"/>
        <w:ind w:firstLine="560"/>
        <w:rPr>
          <w:rFonts w:ascii="Times New Roman"/>
          <w:sz w:val="28"/>
          <w:szCs w:val="28"/>
          <w:shd w:val="clear" w:color="auto" w:fill="FFFFFF"/>
        </w:rPr>
      </w:pPr>
      <w:r>
        <w:rPr>
          <w:rFonts w:ascii="Times New Roman"/>
          <w:sz w:val="28"/>
          <w:szCs w:val="28"/>
          <w:shd w:val="clear" w:color="auto" w:fill="FFFFFF"/>
        </w:rPr>
        <w:t>主题为基于4G网络和移动互联网，使用“和教育”移动学习平台的家庭教育、教学学习场景。</w:t>
      </w:r>
      <w:r>
        <w:rPr>
          <w:rFonts w:ascii="Times New Roman"/>
          <w:sz w:val="28"/>
        </w:rPr>
        <w:t>（相关信息请见网站</w:t>
      </w:r>
      <w:r>
        <w:fldChar w:fldCharType="begin"/>
      </w:r>
      <w:r>
        <w:instrText xml:space="preserve"> HYPERLINK "http://edu.10086.cn/educloud/" </w:instrText>
      </w:r>
      <w:r>
        <w:fldChar w:fldCharType="separate"/>
      </w:r>
      <w:r>
        <w:rPr>
          <w:rStyle w:val="22"/>
          <w:rFonts w:ascii="Times New Roman"/>
          <w:sz w:val="28"/>
        </w:rPr>
        <w:t>http://edu.10086.cn/educloud/</w:t>
      </w:r>
      <w:r>
        <w:rPr>
          <w:rStyle w:val="22"/>
          <w:rFonts w:ascii="Times New Roman"/>
          <w:sz w:val="28"/>
        </w:rPr>
        <w:fldChar w:fldCharType="end"/>
      </w:r>
      <w:r>
        <w:rPr>
          <w:rFonts w:ascii="Times New Roman"/>
          <w:sz w:val="28"/>
        </w:rPr>
        <w:t>）</w:t>
      </w:r>
    </w:p>
    <w:p>
      <w:pPr>
        <w:pStyle w:val="8"/>
        <w:spacing w:line="440" w:lineRule="exact"/>
        <w:ind w:firstLine="560"/>
        <w:rPr>
          <w:rFonts w:ascii="Times New Roman"/>
          <w:sz w:val="28"/>
        </w:rPr>
      </w:pPr>
      <w:r>
        <w:rPr>
          <w:rFonts w:ascii="Times New Roman"/>
          <w:sz w:val="28"/>
        </w:rPr>
        <w:t>作品大小建议不超过5MB。</w:t>
      </w:r>
    </w:p>
    <w:p>
      <w:pPr>
        <w:pStyle w:val="8"/>
        <w:spacing w:line="440" w:lineRule="exact"/>
        <w:ind w:firstLine="560"/>
        <w:rPr>
          <w:rFonts w:ascii="Times New Roman"/>
          <w:sz w:val="28"/>
        </w:rPr>
      </w:pPr>
      <w:r>
        <w:rPr>
          <w:rFonts w:ascii="Times New Roman"/>
          <w:sz w:val="28"/>
        </w:rPr>
        <w:t>单纯的数字摄影画面不属于此项作品范围。</w:t>
      </w:r>
    </w:p>
    <w:p>
      <w:pPr>
        <w:spacing w:line="440" w:lineRule="exact"/>
        <w:ind w:firstLine="562"/>
        <w:rPr>
          <w:rFonts w:eastAsia="仿宋_GB2312"/>
          <w:sz w:val="28"/>
        </w:rPr>
      </w:pPr>
      <w:r>
        <w:rPr>
          <w:rFonts w:eastAsia="仿宋_GB2312"/>
          <w:bCs/>
          <w:sz w:val="28"/>
        </w:rPr>
        <w:t>（2）</w:t>
      </w:r>
      <w:r>
        <w:rPr>
          <w:rFonts w:eastAsia="仿宋_GB2312"/>
          <w:sz w:val="28"/>
        </w:rPr>
        <w:t>电子板报</w:t>
      </w:r>
    </w:p>
    <w:p>
      <w:pPr>
        <w:spacing w:line="440" w:lineRule="exact"/>
        <w:ind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运用文字、绘画、图形、图像等素材和相应的处理软件创作的电子</w:t>
      </w:r>
      <w:r>
        <w:rPr>
          <w:rFonts w:hint="eastAsia" w:eastAsia="仿宋_GB2312"/>
          <w:sz w:val="28"/>
        </w:rPr>
        <w:t>板报</w:t>
      </w:r>
      <w:r>
        <w:rPr>
          <w:rFonts w:eastAsia="仿宋_GB2312"/>
          <w:sz w:val="28"/>
        </w:rPr>
        <w:t>或电子墙报作品。</w:t>
      </w:r>
      <w:r>
        <w:rPr>
          <w:rFonts w:hint="eastAsia" w:eastAsia="仿宋_GB2312"/>
          <w:sz w:val="28"/>
        </w:rPr>
        <w:t>设计要素包括报头、标题、版面设计、文字编排、美术字、插图和题花、尾花、花边等部分，一般不超过4个版面。</w:t>
      </w:r>
      <w:r>
        <w:rPr>
          <w:rFonts w:eastAsia="仿宋_GB2312"/>
          <w:sz w:val="28"/>
        </w:rPr>
        <w:t>内容应反映班级或校园生活</w:t>
      </w:r>
      <w:r>
        <w:rPr>
          <w:rFonts w:hint="eastAsia" w:eastAsia="仿宋_GB2312"/>
          <w:sz w:val="28"/>
        </w:rPr>
        <w:t>、中华传统文化、道德教育等</w:t>
      </w:r>
      <w:r>
        <w:rPr>
          <w:rFonts w:eastAsia="仿宋_GB2312"/>
          <w:sz w:val="28"/>
        </w:rPr>
        <w:t>，以文字表达为主，辅之适当的图片、视频或动画；主要内容应为原创。通过网上下载或其他渠道搜集、经作者加工整理的内容，不属于原创范畴。作品（含其中链接的所有独立文件）大小建议不超过50MB。</w:t>
      </w:r>
    </w:p>
    <w:p>
      <w:pPr>
        <w:spacing w:line="440" w:lineRule="exact"/>
        <w:ind w:firstLine="560" w:firstLineChars="200"/>
        <w:rPr>
          <w:rFonts w:eastAsia="仿宋_GB2312"/>
          <w:sz w:val="28"/>
        </w:rPr>
      </w:pPr>
      <w:r>
        <w:rPr>
          <w:rFonts w:eastAsia="仿宋_GB2312"/>
          <w:sz w:val="28"/>
        </w:rPr>
        <w:t>（3）电脑艺术设计</w:t>
      </w:r>
    </w:p>
    <w:p>
      <w:pPr>
        <w:spacing w:line="440" w:lineRule="exact"/>
        <w:ind w:firstLine="560" w:firstLineChars="200"/>
        <w:rPr>
          <w:rFonts w:eastAsia="仿宋_GB2312"/>
          <w:b/>
          <w:sz w:val="28"/>
          <w:szCs w:val="28"/>
        </w:rPr>
      </w:pPr>
      <w:r>
        <w:rPr>
          <w:rFonts w:eastAsia="仿宋_GB2312"/>
          <w:sz w:val="28"/>
          <w:szCs w:val="28"/>
        </w:rPr>
        <w:t>运用图形、图像处理软件，用电脑设计制作完成的原创作品。可以是：商标及符号标志设计、企业形象设计、产品包装设计、书籍装帧设计、展示艺术设计和工业产品设计（各类艺术设计作品的形态界定见《附件</w:t>
      </w:r>
      <w:r>
        <w:rPr>
          <w:rFonts w:hint="eastAsia"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》）。</w:t>
      </w:r>
    </w:p>
    <w:p>
      <w:pPr>
        <w:spacing w:line="440" w:lineRule="exact"/>
        <w:ind w:firstLine="560" w:firstLineChars="200"/>
        <w:rPr>
          <w:rFonts w:eastAsia="仿宋_GB2312"/>
          <w:sz w:val="28"/>
        </w:rPr>
      </w:pPr>
      <w:r>
        <w:rPr>
          <w:rFonts w:eastAsia="仿宋_GB2312"/>
          <w:sz w:val="28"/>
          <w:szCs w:val="28"/>
        </w:rPr>
        <w:t>作品要表达某一特定的主题或目的，有一定的实际应用价值，能够体现创作者的设计理念。</w:t>
      </w:r>
    </w:p>
    <w:p>
      <w:pPr>
        <w:spacing w:line="440" w:lineRule="exact"/>
        <w:ind w:firstLine="560" w:firstLineChars="200"/>
        <w:rPr>
          <w:rFonts w:eastAsia="仿宋_GB2312"/>
          <w:sz w:val="28"/>
        </w:rPr>
      </w:pPr>
      <w:r>
        <w:rPr>
          <w:rFonts w:eastAsia="仿宋_GB2312"/>
          <w:sz w:val="28"/>
        </w:rPr>
        <w:t>作品应强调对艺术设计中图形、文字、色彩三大基本元素的综合表现能力。</w:t>
      </w:r>
    </w:p>
    <w:p>
      <w:pPr>
        <w:pStyle w:val="8"/>
        <w:spacing w:line="440" w:lineRule="exact"/>
        <w:ind w:firstLine="560"/>
        <w:rPr>
          <w:rFonts w:ascii="Times New Roman"/>
          <w:bCs w:val="0"/>
          <w:sz w:val="28"/>
        </w:rPr>
      </w:pPr>
      <w:r>
        <w:rPr>
          <w:rFonts w:ascii="Times New Roman"/>
          <w:sz w:val="28"/>
        </w:rPr>
        <w:t>存放格式为JPG、BMP等常用格式，</w:t>
      </w:r>
      <w:r>
        <w:rPr>
          <w:rFonts w:ascii="Times New Roman"/>
          <w:sz w:val="28"/>
          <w:szCs w:val="28"/>
        </w:rPr>
        <w:t>大小</w:t>
      </w:r>
      <w:r>
        <w:rPr>
          <w:rFonts w:ascii="Times New Roman"/>
          <w:sz w:val="28"/>
        </w:rPr>
        <w:t>建议</w:t>
      </w:r>
      <w:r>
        <w:rPr>
          <w:rFonts w:ascii="Times New Roman"/>
          <w:sz w:val="28"/>
          <w:szCs w:val="28"/>
        </w:rPr>
        <w:t>不超过20MB</w:t>
      </w:r>
      <w:r>
        <w:rPr>
          <w:rFonts w:ascii="Times New Roman"/>
          <w:bCs w:val="0"/>
          <w:sz w:val="28"/>
        </w:rPr>
        <w:t>。</w:t>
      </w:r>
    </w:p>
    <w:p>
      <w:pPr>
        <w:spacing w:line="44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单纯的电脑绘画、摄影和动态的视频、动画等不属于此项作品的范围。</w:t>
      </w:r>
    </w:p>
    <w:p>
      <w:pPr>
        <w:pStyle w:val="8"/>
        <w:spacing w:line="440" w:lineRule="exact"/>
        <w:ind w:firstLine="560"/>
        <w:rPr>
          <w:rFonts w:ascii="Times New Roman"/>
          <w:bCs w:val="0"/>
          <w:sz w:val="28"/>
          <w:lang w:val="en-US"/>
        </w:rPr>
      </w:pPr>
      <w:r>
        <w:rPr>
          <w:rFonts w:ascii="Times New Roman"/>
          <w:bCs w:val="0"/>
          <w:sz w:val="28"/>
          <w:lang w:val="en-US"/>
        </w:rPr>
        <w:t>（4）网页设计</w:t>
      </w:r>
    </w:p>
    <w:p>
      <w:pPr>
        <w:pStyle w:val="8"/>
        <w:spacing w:line="440" w:lineRule="exact"/>
        <w:ind w:firstLine="560"/>
        <w:rPr>
          <w:rFonts w:ascii="Times New Roman"/>
          <w:bCs w:val="0"/>
          <w:sz w:val="28"/>
          <w:lang w:val="en-US"/>
        </w:rPr>
      </w:pPr>
      <w:r>
        <w:rPr>
          <w:rFonts w:ascii="Times New Roman"/>
          <w:bCs w:val="0"/>
          <w:sz w:val="28"/>
          <w:lang w:val="en-US"/>
        </w:rPr>
        <w:t>使用网页制作工具编制的、阐释某个主题或传递某类专题信息的作品。</w:t>
      </w:r>
    </w:p>
    <w:p>
      <w:pPr>
        <w:pStyle w:val="8"/>
        <w:spacing w:line="440" w:lineRule="exact"/>
        <w:ind w:firstLine="560"/>
        <w:rPr>
          <w:rFonts w:ascii="Times New Roman"/>
          <w:sz w:val="28"/>
        </w:rPr>
      </w:pPr>
      <w:r>
        <w:rPr>
          <w:rFonts w:ascii="Times New Roman"/>
          <w:bCs w:val="0"/>
          <w:sz w:val="28"/>
          <w:lang w:val="en-US"/>
        </w:rPr>
        <w:t>作品应充分体现数字技术开放</w:t>
      </w:r>
      <w:r>
        <w:rPr>
          <w:rFonts w:ascii="Times New Roman"/>
          <w:sz w:val="28"/>
        </w:rPr>
        <w:t>性、交互性和共享性的特征；内容要紧密结合作者的学习生活和社会实践，避免简单的资料堆砌。</w:t>
      </w:r>
    </w:p>
    <w:p>
      <w:pPr>
        <w:pStyle w:val="8"/>
        <w:spacing w:line="440" w:lineRule="exact"/>
        <w:ind w:firstLine="560"/>
        <w:rPr>
          <w:rFonts w:ascii="Times New Roman"/>
          <w:sz w:val="28"/>
        </w:rPr>
      </w:pPr>
      <w:r>
        <w:rPr>
          <w:rFonts w:ascii="Times New Roman"/>
          <w:sz w:val="28"/>
        </w:rPr>
        <w:t>在水平分辨率为1024（或以上）像素的显示屏上浏览时，页面保持整齐、美观。</w:t>
      </w:r>
    </w:p>
    <w:p>
      <w:pPr>
        <w:spacing w:line="440" w:lineRule="exact"/>
        <w:ind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作品（非压缩文件）大小建议不超过50MB。</w:t>
      </w:r>
    </w:p>
    <w:p>
      <w:pPr>
        <w:spacing w:line="44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（5）电脑动画</w:t>
      </w:r>
    </w:p>
    <w:p>
      <w:pPr>
        <w:spacing w:line="440" w:lineRule="exact"/>
        <w:ind w:firstLine="560" w:firstLineChars="200"/>
        <w:rPr>
          <w:rFonts w:eastAsia="仿宋_GB2312"/>
          <w:bCs/>
          <w:sz w:val="28"/>
          <w:lang w:val="zh-CN"/>
        </w:rPr>
      </w:pPr>
      <w:r>
        <w:rPr>
          <w:rFonts w:hint="eastAsia" w:ascii="宋体" w:hAnsi="宋体" w:cs="宋体"/>
          <w:bCs/>
          <w:sz w:val="28"/>
          <w:lang w:val="zh-CN"/>
        </w:rPr>
        <w:t>①</w:t>
      </w:r>
      <w:r>
        <w:rPr>
          <w:rFonts w:eastAsia="仿宋_GB2312"/>
          <w:bCs/>
          <w:sz w:val="28"/>
          <w:lang w:val="zh-CN"/>
        </w:rPr>
        <w:t>电脑动画</w:t>
      </w:r>
    </w:p>
    <w:p>
      <w:pPr>
        <w:spacing w:line="440" w:lineRule="exact"/>
        <w:ind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运用各类动画制作软件，通过动画角色和场景描绘、制作，音效处理与动画制作、合成，运用动画画面语言完成的原创作品。</w:t>
      </w:r>
    </w:p>
    <w:p>
      <w:pPr>
        <w:pStyle w:val="8"/>
        <w:spacing w:line="440" w:lineRule="exact"/>
        <w:ind w:firstLine="560"/>
        <w:rPr>
          <w:rFonts w:ascii="Times New Roman"/>
          <w:sz w:val="28"/>
          <w:szCs w:val="28"/>
        </w:rPr>
      </w:pPr>
      <w:r>
        <w:rPr>
          <w:sz w:val="28"/>
          <w:szCs w:val="28"/>
        </w:rPr>
        <w:t>其中：</w:t>
      </w:r>
      <w:r>
        <w:rPr>
          <w:rFonts w:hint="eastAsia"/>
          <w:sz w:val="28"/>
          <w:szCs w:val="28"/>
        </w:rPr>
        <w:t>普通</w:t>
      </w:r>
      <w:r>
        <w:rPr>
          <w:sz w:val="28"/>
          <w:szCs w:val="28"/>
        </w:rPr>
        <w:t>高中组</w:t>
      </w:r>
      <w:r>
        <w:rPr>
          <w:rFonts w:hint="eastAsia"/>
          <w:sz w:val="28"/>
          <w:szCs w:val="28"/>
        </w:rPr>
        <w:t>和中职组</w:t>
      </w:r>
      <w:r>
        <w:rPr>
          <w:sz w:val="28"/>
          <w:szCs w:val="28"/>
        </w:rPr>
        <w:t>按照电脑动画（二维）、电脑动画（三维）分设组别。</w:t>
      </w:r>
      <w:r>
        <w:rPr>
          <w:rFonts w:ascii="Times New Roman"/>
          <w:sz w:val="28"/>
          <w:szCs w:val="28"/>
        </w:rPr>
        <w:t>作品要表现一定的故事情节，表现手法不限</w:t>
      </w:r>
      <w:r>
        <w:rPr>
          <w:rFonts w:hint="eastAsia" w:ascii="Times New Roman"/>
          <w:sz w:val="28"/>
          <w:szCs w:val="28"/>
        </w:rPr>
        <w:t>。</w:t>
      </w:r>
      <w:r>
        <w:rPr>
          <w:rFonts w:ascii="Times New Roman"/>
          <w:sz w:val="28"/>
          <w:szCs w:val="28"/>
        </w:rPr>
        <w:t>基于数码录像方式制作的画面不属于此项作品范围。</w:t>
      </w:r>
    </w:p>
    <w:p>
      <w:pPr>
        <w:pStyle w:val="8"/>
        <w:spacing w:line="440" w:lineRule="exact"/>
        <w:ind w:firstLine="560"/>
        <w:rPr>
          <w:sz w:val="28"/>
          <w:szCs w:val="28"/>
        </w:rPr>
      </w:pPr>
      <w:r>
        <w:rPr>
          <w:rFonts w:ascii="Times New Roman"/>
          <w:sz w:val="28"/>
          <w:szCs w:val="28"/>
        </w:rPr>
        <w:t>作品播放文件大小建议不超过100MB，播放时长建议不超过5分钟</w:t>
      </w:r>
      <w:r>
        <w:rPr>
          <w:rFonts w:ascii="Times New Roman"/>
          <w:bCs w:val="0"/>
          <w:sz w:val="28"/>
          <w:szCs w:val="28"/>
        </w:rPr>
        <w:t>。</w:t>
      </w:r>
      <w:r>
        <w:rPr>
          <w:sz w:val="28"/>
          <w:szCs w:val="28"/>
        </w:rPr>
        <w:t>三维动画作品中可以嵌入二维动画影像，但播放时长建议不超过20秒。</w:t>
      </w:r>
    </w:p>
    <w:p>
      <w:pPr>
        <w:pStyle w:val="8"/>
        <w:spacing w:line="440" w:lineRule="exact"/>
        <w:ind w:firstLine="560"/>
        <w:rPr>
          <w:rFonts w:ascii="Times New Roman"/>
          <w:sz w:val="28"/>
          <w:szCs w:val="28"/>
        </w:rPr>
      </w:pPr>
      <w:r>
        <w:rPr>
          <w:rFonts w:hint="eastAsia" w:ascii="宋体" w:hAnsi="宋体" w:eastAsia="宋体" w:cs="宋体"/>
          <w:sz w:val="28"/>
        </w:rPr>
        <w:t>②</w:t>
      </w:r>
      <w:r>
        <w:rPr>
          <w:rFonts w:ascii="Times New Roman"/>
          <w:sz w:val="28"/>
        </w:rPr>
        <w:t>电脑动画（健康教育专项）</w:t>
      </w:r>
    </w:p>
    <w:p>
      <w:pPr>
        <w:spacing w:line="440" w:lineRule="exact"/>
        <w:ind w:firstLine="560" w:firstLineChars="200"/>
        <w:rPr>
          <w:rFonts w:ascii="仿宋_GB2312" w:eastAsia="仿宋_GB2312"/>
          <w:bCs/>
          <w:sz w:val="28"/>
          <w:szCs w:val="28"/>
          <w:lang w:val="zh-CN"/>
        </w:rPr>
      </w:pPr>
      <w:r>
        <w:rPr>
          <w:rFonts w:ascii="仿宋_GB2312" w:eastAsia="仿宋_GB2312"/>
          <w:bCs/>
          <w:sz w:val="28"/>
          <w:szCs w:val="28"/>
          <w:lang w:val="zh-CN"/>
        </w:rPr>
        <w:t>本年度主题</w:t>
      </w:r>
      <w:r>
        <w:rPr>
          <w:rFonts w:eastAsia="仿宋_GB2312"/>
          <w:bCs/>
          <w:sz w:val="28"/>
          <w:lang w:val="zh-CN"/>
        </w:rPr>
        <w:t>：</w:t>
      </w:r>
      <w:r>
        <w:rPr>
          <w:rFonts w:hint="eastAsia" w:eastAsia="仿宋_GB2312"/>
          <w:bCs/>
          <w:sz w:val="28"/>
          <w:lang w:val="zh-CN"/>
        </w:rPr>
        <w:t>结核病卫生</w:t>
      </w:r>
      <w:r>
        <w:rPr>
          <w:rFonts w:eastAsia="仿宋_GB2312"/>
          <w:bCs/>
          <w:sz w:val="28"/>
          <w:lang w:val="zh-CN"/>
        </w:rPr>
        <w:t>防控</w:t>
      </w:r>
      <w:r>
        <w:rPr>
          <w:rFonts w:hint="eastAsia" w:eastAsia="仿宋_GB2312"/>
          <w:bCs/>
          <w:sz w:val="28"/>
          <w:lang w:val="zh-CN"/>
        </w:rPr>
        <w:t>、</w:t>
      </w:r>
      <w:r>
        <w:rPr>
          <w:rFonts w:eastAsia="仿宋_GB2312"/>
          <w:bCs/>
          <w:sz w:val="28"/>
          <w:lang w:val="zh-CN"/>
        </w:rPr>
        <w:t>食品安全与营养。</w:t>
      </w:r>
      <w:r>
        <w:rPr>
          <w:rFonts w:hint="eastAsia" w:ascii="仿宋_GB2312" w:eastAsia="仿宋_GB2312"/>
          <w:bCs/>
          <w:sz w:val="28"/>
          <w:szCs w:val="28"/>
          <w:lang w:val="zh-CN"/>
        </w:rPr>
        <w:t>其他要求同①。</w:t>
      </w:r>
    </w:p>
    <w:p>
      <w:pPr>
        <w:spacing w:line="440" w:lineRule="exact"/>
        <w:ind w:firstLine="562"/>
        <w:rPr>
          <w:rFonts w:eastAsia="仿宋_GB2312"/>
          <w:sz w:val="28"/>
        </w:rPr>
      </w:pPr>
      <w:r>
        <w:rPr>
          <w:rFonts w:hint="eastAsia" w:ascii="宋体" w:hAnsi="宋体" w:cs="宋体"/>
          <w:sz w:val="28"/>
        </w:rPr>
        <w:t>③</w:t>
      </w:r>
      <w:r>
        <w:rPr>
          <w:rFonts w:eastAsia="仿宋_GB2312"/>
          <w:sz w:val="28"/>
        </w:rPr>
        <w:t>电脑动画（“和教育”手机动漫）</w:t>
      </w:r>
    </w:p>
    <w:p>
      <w:pPr>
        <w:pStyle w:val="8"/>
        <w:spacing w:line="440" w:lineRule="exact"/>
        <w:ind w:firstLine="560"/>
        <w:rPr>
          <w:rFonts w:ascii="Times New Roman"/>
          <w:sz w:val="28"/>
        </w:rPr>
      </w:pPr>
      <w:r>
        <w:rPr>
          <w:rFonts w:ascii="Times New Roman"/>
          <w:bCs w:val="0"/>
          <w:sz w:val="28"/>
          <w:szCs w:val="28"/>
        </w:rPr>
        <w:t>运用各类动画制作软件，使用角色、色彩、场景、动作、音效、叙事等动漫艺术语言完成的，适合在手机终端播放的动漫作品。主题为基于4G网络和移动互联网，使用“和教育”移动学习平台的家庭教育、教学学习的场景；也可以为基于某一知识点或兴趣点，</w:t>
      </w:r>
      <w:r>
        <w:rPr>
          <w:rFonts w:hint="eastAsia" w:ascii="Times New Roman"/>
          <w:bCs w:val="0"/>
          <w:sz w:val="28"/>
          <w:szCs w:val="28"/>
        </w:rPr>
        <w:t>体现学生</w:t>
      </w:r>
      <w:r>
        <w:rPr>
          <w:rFonts w:ascii="Times New Roman"/>
          <w:bCs w:val="0"/>
          <w:sz w:val="28"/>
          <w:szCs w:val="28"/>
        </w:rPr>
        <w:t>自主学习、探究学习和趣味学习</w:t>
      </w:r>
      <w:r>
        <w:rPr>
          <w:rFonts w:hint="eastAsia" w:ascii="Times New Roman"/>
          <w:bCs w:val="0"/>
          <w:sz w:val="28"/>
          <w:szCs w:val="28"/>
        </w:rPr>
        <w:t>过程</w:t>
      </w:r>
      <w:r>
        <w:rPr>
          <w:rFonts w:ascii="Times New Roman"/>
          <w:bCs w:val="0"/>
          <w:sz w:val="28"/>
          <w:szCs w:val="28"/>
        </w:rPr>
        <w:t>的动漫作品。</w:t>
      </w:r>
    </w:p>
    <w:p>
      <w:pPr>
        <w:spacing w:line="440" w:lineRule="exact"/>
        <w:ind w:firstLine="562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作品中的主要角色和场景要求原创，可用漫画或写实艺术等手法来体现主题内容。</w:t>
      </w:r>
    </w:p>
    <w:p>
      <w:pPr>
        <w:spacing w:line="440" w:lineRule="exact"/>
        <w:ind w:firstLine="562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提交的播放文件格式为SWF、3GP、 MPG、AVI、MOV等常用格式。</w:t>
      </w:r>
      <w:r>
        <w:rPr>
          <w:rFonts w:eastAsia="仿宋_GB2312"/>
          <w:sz w:val="28"/>
          <w:szCs w:val="28"/>
        </w:rPr>
        <w:t>应提交两份播放文件：一份分辨率为240×320像素，文件大小建议不超过1MB；一份分辨率不小于720×576像素，文件大小建议不超过10MB。</w:t>
      </w:r>
    </w:p>
    <w:p>
      <w:pPr>
        <w:pStyle w:val="8"/>
        <w:spacing w:line="440" w:lineRule="exact"/>
        <w:ind w:firstLine="560"/>
        <w:rPr>
          <w:rFonts w:ascii="Times New Roman"/>
          <w:bCs w:val="0"/>
          <w:sz w:val="28"/>
          <w:szCs w:val="28"/>
        </w:rPr>
      </w:pPr>
      <w:r>
        <w:rPr>
          <w:rFonts w:ascii="Times New Roman"/>
          <w:bCs w:val="0"/>
          <w:sz w:val="28"/>
          <w:szCs w:val="28"/>
        </w:rPr>
        <w:t>基于数码录像方式制作的画面不属于此项作品范围。</w:t>
      </w:r>
    </w:p>
    <w:p>
      <w:pPr>
        <w:spacing w:line="440" w:lineRule="exact"/>
        <w:ind w:firstLine="562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（6）3D创意设计</w:t>
      </w:r>
    </w:p>
    <w:p>
      <w:pPr>
        <w:spacing w:line="440" w:lineRule="exact"/>
        <w:ind w:firstLine="562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参考生活中的常见事物，使用计算机三维立体设计软件创作设计的作品。要求首先完成设计说明文档，根据设计说明文档，进行三维模型的设计、搭建和零件装配，并制作相关功能演示动画或视频。</w:t>
      </w:r>
    </w:p>
    <w:p>
      <w:pPr>
        <w:spacing w:line="440" w:lineRule="exact"/>
        <w:ind w:firstLine="562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作品设计的实物尺寸不超过150mm*200mm*200mm，薄厚不小于2mm。</w:t>
      </w:r>
    </w:p>
    <w:p>
      <w:pPr>
        <w:spacing w:line="440" w:lineRule="exact"/>
        <w:ind w:firstLine="562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fldChar w:fldCharType="begin"/>
      </w:r>
      <w:r>
        <w:rPr>
          <w:rFonts w:hint="eastAsia" w:ascii="仿宋_GB2312" w:eastAsia="仿宋_GB2312"/>
          <w:sz w:val="28"/>
        </w:rPr>
        <w:instrText xml:space="preserve"> = 1 \* GB3 </w:instrText>
      </w:r>
      <w:r>
        <w:rPr>
          <w:rFonts w:hint="eastAsia" w:ascii="仿宋_GB2312" w:eastAsia="仿宋_GB2312"/>
          <w:sz w:val="28"/>
        </w:rPr>
        <w:fldChar w:fldCharType="separate"/>
      </w:r>
      <w:r>
        <w:rPr>
          <w:rFonts w:hint="eastAsia" w:ascii="仿宋_GB2312" w:hAnsi="宋体" w:eastAsia="仿宋_GB2312" w:cs="宋体"/>
          <w:sz w:val="28"/>
        </w:rPr>
        <w:t>①</w:t>
      </w:r>
      <w:r>
        <w:rPr>
          <w:rFonts w:hint="eastAsia" w:ascii="仿宋_GB2312" w:eastAsia="仿宋_GB2312"/>
          <w:sz w:val="28"/>
        </w:rPr>
        <w:fldChar w:fldCharType="end"/>
      </w:r>
      <w:r>
        <w:rPr>
          <w:rFonts w:hint="eastAsia" w:ascii="仿宋_GB2312" w:eastAsia="仿宋_GB2312"/>
          <w:sz w:val="28"/>
        </w:rPr>
        <w:t>3D创意设计</w:t>
      </w:r>
    </w:p>
    <w:p>
      <w:pPr>
        <w:spacing w:line="440" w:lineRule="exact"/>
        <w:ind w:firstLine="562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主题和</w:t>
      </w:r>
      <w:r>
        <w:rPr>
          <w:rFonts w:eastAsia="仿宋_GB2312"/>
          <w:bCs/>
          <w:sz w:val="28"/>
          <w:szCs w:val="28"/>
        </w:rPr>
        <w:t>制作软件不限。</w:t>
      </w:r>
      <w:r>
        <w:rPr>
          <w:rFonts w:hint="eastAsia" w:eastAsia="仿宋_GB2312"/>
          <w:bCs/>
          <w:sz w:val="28"/>
          <w:szCs w:val="28"/>
        </w:rPr>
        <w:t>提交文件包括：设计说明文档（WORD文档），源文件，演示动画（建议格式为：MP4，视频编码为：AVC（H264））和作品缩略图。作品（含设计说明文档、源文件、演示动画、作品缩略图）大小建议不超过100MB。</w:t>
      </w:r>
    </w:p>
    <w:p>
      <w:pPr>
        <w:spacing w:line="440" w:lineRule="exact"/>
        <w:ind w:firstLine="562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sz w:val="28"/>
        </w:rPr>
        <w:fldChar w:fldCharType="begin"/>
      </w:r>
      <w:r>
        <w:rPr>
          <w:rFonts w:hint="eastAsia" w:ascii="仿宋_GB2312" w:eastAsia="仿宋_GB2312"/>
          <w:sz w:val="28"/>
        </w:rPr>
        <w:instrText xml:space="preserve"> = 2 \* GB3 </w:instrText>
      </w:r>
      <w:r>
        <w:rPr>
          <w:rFonts w:hint="eastAsia" w:ascii="仿宋_GB2312" w:eastAsia="仿宋_GB2312"/>
          <w:sz w:val="28"/>
        </w:rPr>
        <w:fldChar w:fldCharType="separate"/>
      </w:r>
      <w:r>
        <w:rPr>
          <w:rFonts w:hint="eastAsia" w:ascii="仿宋_GB2312" w:hAnsi="宋体" w:eastAsia="仿宋_GB2312" w:cs="宋体"/>
          <w:sz w:val="28"/>
        </w:rPr>
        <w:t>②</w:t>
      </w:r>
      <w:r>
        <w:rPr>
          <w:rFonts w:hint="eastAsia" w:ascii="仿宋_GB2312" w:eastAsia="仿宋_GB2312"/>
          <w:sz w:val="28"/>
        </w:rPr>
        <w:fldChar w:fldCharType="end"/>
      </w:r>
      <w:r>
        <w:rPr>
          <w:rFonts w:hint="eastAsia" w:ascii="仿宋_GB2312" w:eastAsia="仿宋_GB2312"/>
          <w:sz w:val="28"/>
        </w:rPr>
        <w:t>3D创意设计（创新未来设计）（</w:t>
      </w:r>
      <w:r>
        <w:rPr>
          <w:rFonts w:hint="eastAsia" w:ascii="仿宋_GB2312" w:eastAsia="仿宋_GB2312"/>
          <w:bCs/>
          <w:sz w:val="28"/>
          <w:szCs w:val="28"/>
        </w:rPr>
        <w:t>指定使用腾信《中小学创新设计软件V2.0》</w:t>
      </w:r>
      <w:r>
        <w:rPr>
          <w:rFonts w:hint="eastAsia" w:ascii="仿宋_GB2312" w:eastAsia="仿宋_GB2312"/>
          <w:sz w:val="28"/>
        </w:rPr>
        <w:t>）</w:t>
      </w:r>
    </w:p>
    <w:p>
      <w:pPr>
        <w:spacing w:line="440" w:lineRule="exact"/>
        <w:ind w:firstLine="562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主题：“我未来的家”，从外观、功能上进行设计，为智能家居</w:t>
      </w:r>
      <w:r>
        <w:rPr>
          <w:rFonts w:ascii="仿宋_GB2312" w:eastAsia="仿宋_GB2312"/>
          <w:bCs/>
          <w:sz w:val="28"/>
          <w:szCs w:val="28"/>
        </w:rPr>
        <w:t>产品的未来提供新思路</w:t>
      </w:r>
      <w:r>
        <w:rPr>
          <w:rFonts w:hint="eastAsia" w:ascii="仿宋_GB2312" w:eastAsia="仿宋_GB2312"/>
          <w:bCs/>
          <w:sz w:val="28"/>
          <w:szCs w:val="28"/>
        </w:rPr>
        <w:t>。</w:t>
      </w:r>
    </w:p>
    <w:p>
      <w:pPr>
        <w:spacing w:line="440" w:lineRule="exact"/>
        <w:ind w:firstLine="562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提交文件包括：设计说明文档（WORD文档），源文件（CN3D格式），演示动画（建议格式为：MP4，视频编码为：AVC（H264））和作品缩略图。作品（含设计说明文档、源文件、演示动画、作品缩略图）大小建议不超过100MB。</w:t>
      </w:r>
    </w:p>
    <w:p>
      <w:pPr>
        <w:spacing w:line="440" w:lineRule="exact"/>
        <w:ind w:firstLine="562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相关教程和帮助文档可登陆</w:t>
      </w:r>
      <w:r>
        <w:fldChar w:fldCharType="begin"/>
      </w:r>
      <w:r>
        <w:instrText xml:space="preserve"> HYPERLINK "http://www.chuangxinweilai3d.com" </w:instrText>
      </w:r>
      <w:r>
        <w:fldChar w:fldCharType="separate"/>
      </w:r>
      <w:r>
        <w:rPr>
          <w:rStyle w:val="22"/>
          <w:rFonts w:hint="eastAsia" w:ascii="仿宋_GB2312" w:eastAsia="仿宋_GB2312"/>
          <w:sz w:val="28"/>
        </w:rPr>
        <w:t>www.chuangxinweilai3d.com</w:t>
      </w:r>
      <w:r>
        <w:rPr>
          <w:rStyle w:val="22"/>
          <w:rFonts w:hint="eastAsia" w:ascii="仿宋_GB2312" w:eastAsia="仿宋_GB2312"/>
          <w:sz w:val="28"/>
        </w:rPr>
        <w:fldChar w:fldCharType="end"/>
      </w:r>
      <w:r>
        <w:rPr>
          <w:rFonts w:hint="eastAsia" w:ascii="仿宋_GB2312" w:eastAsia="仿宋_GB2312"/>
          <w:sz w:val="28"/>
        </w:rPr>
        <w:t>查询。</w:t>
      </w:r>
    </w:p>
    <w:p>
      <w:pPr>
        <w:spacing w:line="440" w:lineRule="exact"/>
        <w:ind w:firstLine="562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③3D创意设计（</w:t>
      </w:r>
      <w:r>
        <w:rPr>
          <w:rFonts w:hint="eastAsia" w:ascii="仿宋_GB2312" w:eastAsia="仿宋_GB2312"/>
          <w:bCs/>
          <w:sz w:val="28"/>
          <w:szCs w:val="28"/>
        </w:rPr>
        <w:t>未来智造设计</w:t>
      </w:r>
      <w:r>
        <w:rPr>
          <w:rFonts w:hint="eastAsia" w:ascii="仿宋_GB2312" w:eastAsia="仿宋_GB2312"/>
          <w:sz w:val="28"/>
        </w:rPr>
        <w:t>）（</w:t>
      </w:r>
      <w:r>
        <w:rPr>
          <w:rFonts w:hint="eastAsia" w:ascii="仿宋_GB2312" w:eastAsia="仿宋_GB2312"/>
          <w:bCs/>
          <w:sz w:val="28"/>
          <w:szCs w:val="28"/>
        </w:rPr>
        <w:t>指定使用中望3D One教育版或3D One Plus</w:t>
      </w:r>
      <w:r>
        <w:rPr>
          <w:rFonts w:hint="eastAsia" w:ascii="仿宋_GB2312" w:eastAsia="仿宋_GB2312"/>
          <w:sz w:val="28"/>
        </w:rPr>
        <w:t>）</w:t>
      </w:r>
    </w:p>
    <w:p>
      <w:pPr>
        <w:spacing w:line="440" w:lineRule="exact"/>
        <w:ind w:firstLine="562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主题：“守护地球的青山绿水”。要保护生态环境，在良好的生态环境基础之上，我们的生活幸福指数才有保障。请关注环境破坏、环境污染、资源浪费等现象，发挥你的聪明才智，设计一个可以解决问题或改善现状的创意作品。作品在充分发挥想象力的同时，应适当兼顾现实合理性及可实现性。</w:t>
      </w:r>
    </w:p>
    <w:p>
      <w:pPr>
        <w:spacing w:line="440" w:lineRule="exact"/>
        <w:ind w:firstLine="562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提交文件包括：设计说明文档(</w:t>
      </w:r>
      <w:r>
        <w:rPr>
          <w:rFonts w:ascii="仿宋_GB2312" w:eastAsia="仿宋_GB2312"/>
          <w:bCs/>
          <w:sz w:val="28"/>
          <w:szCs w:val="28"/>
        </w:rPr>
        <w:t>WORD</w:t>
      </w:r>
      <w:r>
        <w:rPr>
          <w:rFonts w:hint="eastAsia" w:ascii="仿宋_GB2312" w:eastAsia="仿宋_GB2312"/>
          <w:bCs/>
          <w:sz w:val="28"/>
          <w:szCs w:val="28"/>
        </w:rPr>
        <w:t>文档)，源文件（Z1格式）、演示</w:t>
      </w:r>
      <w:r>
        <w:rPr>
          <w:rFonts w:ascii="仿宋_GB2312" w:eastAsia="仿宋_GB2312"/>
          <w:bCs/>
          <w:sz w:val="28"/>
          <w:szCs w:val="28"/>
        </w:rPr>
        <w:t>视频</w:t>
      </w:r>
      <w:r>
        <w:rPr>
          <w:rFonts w:hint="eastAsia" w:ascii="仿宋_GB2312" w:eastAsia="仿宋_GB2312"/>
          <w:bCs/>
          <w:sz w:val="28"/>
          <w:szCs w:val="28"/>
        </w:rPr>
        <w:t>（内容可以是讲述设计思路、设计理念和制作过程，建议时长为3分钟内，建议格式为mp</w:t>
      </w:r>
      <w:r>
        <w:rPr>
          <w:rFonts w:ascii="仿宋_GB2312" w:eastAsia="仿宋_GB2312"/>
          <w:bCs/>
          <w:sz w:val="28"/>
          <w:szCs w:val="28"/>
        </w:rPr>
        <w:t>4或flv</w:t>
      </w:r>
      <w:r>
        <w:rPr>
          <w:rFonts w:hint="eastAsia" w:ascii="仿宋_GB2312" w:eastAsia="仿宋_GB2312"/>
          <w:bCs/>
          <w:sz w:val="28"/>
          <w:szCs w:val="28"/>
        </w:rPr>
        <w:t>）</w:t>
      </w:r>
      <w:r>
        <w:rPr>
          <w:rFonts w:ascii="仿宋_GB2312" w:eastAsia="仿宋_GB2312"/>
          <w:bCs/>
          <w:sz w:val="28"/>
          <w:szCs w:val="28"/>
        </w:rPr>
        <w:t>和</w:t>
      </w:r>
      <w:r>
        <w:rPr>
          <w:rFonts w:hint="eastAsia" w:ascii="仿宋_GB2312" w:eastAsia="仿宋_GB2312"/>
          <w:bCs/>
          <w:sz w:val="28"/>
          <w:szCs w:val="28"/>
        </w:rPr>
        <w:t>作品缩略图。</w:t>
      </w:r>
    </w:p>
    <w:p>
      <w:pPr>
        <w:spacing w:line="440" w:lineRule="exact"/>
        <w:ind w:firstLine="562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作品（含设计说明文档、源文件、演示</w:t>
      </w:r>
      <w:r>
        <w:rPr>
          <w:rFonts w:ascii="仿宋_GB2312" w:eastAsia="仿宋_GB2312"/>
          <w:bCs/>
          <w:sz w:val="28"/>
          <w:szCs w:val="28"/>
        </w:rPr>
        <w:t>视频</w:t>
      </w:r>
      <w:r>
        <w:rPr>
          <w:rFonts w:hint="eastAsia" w:ascii="仿宋_GB2312" w:eastAsia="仿宋_GB2312"/>
          <w:bCs/>
          <w:sz w:val="28"/>
          <w:szCs w:val="28"/>
        </w:rPr>
        <w:t>、</w:t>
      </w:r>
      <w:r>
        <w:rPr>
          <w:rFonts w:ascii="仿宋_GB2312" w:eastAsia="仿宋_GB2312"/>
          <w:bCs/>
          <w:sz w:val="28"/>
          <w:szCs w:val="28"/>
        </w:rPr>
        <w:t>作品缩略图</w:t>
      </w:r>
      <w:r>
        <w:rPr>
          <w:rFonts w:hint="eastAsia" w:ascii="仿宋_GB2312" w:eastAsia="仿宋_GB2312"/>
          <w:bCs/>
          <w:sz w:val="28"/>
          <w:szCs w:val="28"/>
        </w:rPr>
        <w:t>、）大小建议不超过100MB。</w:t>
      </w:r>
    </w:p>
    <w:p>
      <w:pPr>
        <w:spacing w:line="440" w:lineRule="exact"/>
        <w:ind w:firstLine="562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sz w:val="28"/>
        </w:rPr>
        <w:t>相关教程和帮助文档可登陆</w:t>
      </w:r>
      <w:r>
        <w:fldChar w:fldCharType="begin"/>
      </w:r>
      <w:r>
        <w:instrText xml:space="preserve"> HYPERLINK "http://www.i3done.com" </w:instrText>
      </w:r>
      <w:r>
        <w:fldChar w:fldCharType="separate"/>
      </w:r>
      <w:r>
        <w:rPr>
          <w:rStyle w:val="22"/>
          <w:rFonts w:ascii="仿宋_GB2312" w:eastAsia="仿宋_GB2312"/>
          <w:sz w:val="28"/>
        </w:rPr>
        <w:t>www.i3done.com</w:t>
      </w:r>
      <w:r>
        <w:rPr>
          <w:rStyle w:val="22"/>
          <w:rFonts w:ascii="仿宋_GB2312" w:eastAsia="仿宋_GB2312"/>
          <w:sz w:val="28"/>
        </w:rPr>
        <w:fldChar w:fldCharType="end"/>
      </w:r>
      <w:r>
        <w:rPr>
          <w:rFonts w:hint="eastAsia" w:ascii="仿宋_GB2312" w:eastAsia="仿宋_GB2312"/>
          <w:sz w:val="28"/>
        </w:rPr>
        <w:t>查询。</w:t>
      </w:r>
    </w:p>
    <w:p>
      <w:pPr>
        <w:spacing w:line="440" w:lineRule="exact"/>
        <w:ind w:firstLine="562"/>
        <w:rPr>
          <w:rFonts w:eastAsia="仿宋_GB2312"/>
          <w:sz w:val="28"/>
        </w:rPr>
      </w:pPr>
      <w:r>
        <w:rPr>
          <w:rFonts w:eastAsia="仿宋_GB2312"/>
          <w:sz w:val="28"/>
        </w:rPr>
        <w:t>（7）计算机程序设计</w:t>
      </w:r>
    </w:p>
    <w:p>
      <w:pPr>
        <w:pStyle w:val="8"/>
        <w:spacing w:line="440" w:lineRule="exact"/>
        <w:ind w:firstLine="560"/>
        <w:rPr>
          <w:rFonts w:ascii="Times New Roman"/>
          <w:sz w:val="28"/>
        </w:rPr>
      </w:pPr>
      <w:r>
        <w:rPr>
          <w:rFonts w:hint="eastAsia" w:ascii="Times New Roman"/>
          <w:sz w:val="28"/>
        </w:rPr>
        <w:t>用</w:t>
      </w:r>
      <w:r>
        <w:rPr>
          <w:rFonts w:ascii="Times New Roman"/>
          <w:sz w:val="28"/>
        </w:rPr>
        <w:t>计算机程序语言编写的软件。可以是管理系统类、工具类、辅助学习类、益智游戏类和移动互联</w:t>
      </w:r>
      <w:r>
        <w:rPr>
          <w:rFonts w:hint="eastAsia" w:ascii="Times New Roman"/>
          <w:sz w:val="28"/>
        </w:rPr>
        <w:t>APP</w:t>
      </w:r>
      <w:r>
        <w:rPr>
          <w:rFonts w:ascii="Times New Roman"/>
          <w:sz w:val="28"/>
        </w:rPr>
        <w:t>等软件。</w:t>
      </w:r>
    </w:p>
    <w:p>
      <w:pPr>
        <w:spacing w:line="440" w:lineRule="exact"/>
        <w:ind w:firstLine="562"/>
        <w:rPr>
          <w:rFonts w:eastAsia="仿宋_GB2312"/>
          <w:sz w:val="28"/>
        </w:rPr>
      </w:pPr>
      <w:r>
        <w:rPr>
          <w:rFonts w:eastAsia="仿宋_GB2312"/>
          <w:sz w:val="28"/>
        </w:rPr>
        <w:t>作品要具有较为明确的设计思想、贴近作者学习生活、并可为社会应用和科技创新服务。</w:t>
      </w:r>
    </w:p>
    <w:p>
      <w:pPr>
        <w:spacing w:line="440" w:lineRule="exact"/>
        <w:ind w:firstLine="562"/>
        <w:rPr>
          <w:rFonts w:eastAsia="仿宋_GB2312"/>
          <w:bCs/>
          <w:sz w:val="28"/>
        </w:rPr>
      </w:pPr>
      <w:r>
        <w:rPr>
          <w:rFonts w:eastAsia="仿宋_GB2312"/>
          <w:bCs/>
          <w:sz w:val="28"/>
        </w:rPr>
        <w:t>作品需编译成可执行程序，原则上应配有相应的安装和卸载程序，应能实现顺利、直接地安装和运行并能顺利完全卸载。</w:t>
      </w:r>
      <w:r>
        <w:rPr>
          <w:rFonts w:hint="eastAsia" w:eastAsia="仿宋_GB2312"/>
          <w:bCs/>
          <w:sz w:val="28"/>
        </w:rPr>
        <w:t>对于不能生成可执行程序的编程软件，可以附带软件安装包和原始文件，并单独注明。</w:t>
      </w:r>
      <w:r>
        <w:rPr>
          <w:rFonts w:eastAsia="仿宋_GB2312"/>
          <w:bCs/>
          <w:sz w:val="28"/>
        </w:rPr>
        <w:t>要求同时提交操作使用说明、功能演示录屏解说文件和其他配套软件及插件等。</w:t>
      </w:r>
    </w:p>
    <w:p>
      <w:pPr>
        <w:spacing w:line="44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（8）</w:t>
      </w:r>
      <w:r>
        <w:rPr>
          <w:rFonts w:eastAsia="仿宋_GB2312"/>
          <w:sz w:val="28"/>
          <w:szCs w:val="28"/>
        </w:rPr>
        <w:t>微视频</w:t>
      </w:r>
    </w:p>
    <w:p>
      <w:pPr>
        <w:spacing w:line="44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</w:rPr>
        <w:fldChar w:fldCharType="begin"/>
      </w:r>
      <w:r>
        <w:rPr>
          <w:rFonts w:eastAsia="仿宋_GB2312"/>
          <w:sz w:val="28"/>
        </w:rPr>
        <w:instrText xml:space="preserve"> = 1 \* GB3 </w:instrText>
      </w:r>
      <w:r>
        <w:rPr>
          <w:rFonts w:eastAsia="仿宋_GB2312"/>
          <w:sz w:val="28"/>
        </w:rPr>
        <w:fldChar w:fldCharType="separate"/>
      </w:r>
      <w:r>
        <w:rPr>
          <w:rFonts w:hint="eastAsia" w:ascii="宋体" w:hAnsi="宋体" w:cs="宋体"/>
          <w:sz w:val="28"/>
        </w:rPr>
        <w:t>①</w:t>
      </w:r>
      <w:r>
        <w:rPr>
          <w:rFonts w:eastAsia="仿宋_GB2312"/>
          <w:sz w:val="28"/>
        </w:rPr>
        <w:fldChar w:fldCharType="end"/>
      </w:r>
      <w:r>
        <w:rPr>
          <w:rFonts w:hint="eastAsia" w:eastAsia="仿宋_GB2312"/>
          <w:sz w:val="28"/>
        </w:rPr>
        <w:t>微视频（</w:t>
      </w:r>
      <w:r>
        <w:rPr>
          <w:rFonts w:eastAsia="仿宋_GB2312"/>
          <w:sz w:val="28"/>
        </w:rPr>
        <w:t>微</w:t>
      </w:r>
      <w:r>
        <w:rPr>
          <w:rFonts w:hint="eastAsia" w:eastAsia="仿宋_GB2312"/>
          <w:sz w:val="28"/>
        </w:rPr>
        <w:t>电影）</w:t>
      </w:r>
    </w:p>
    <w:p>
      <w:pPr>
        <w:spacing w:line="440" w:lineRule="exact"/>
        <w:ind w:firstLine="56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通过创意、编剧、导演、拍摄及剪辑、合成等手段，运用声画语言表现内容的动态影像短片。</w:t>
      </w:r>
    </w:p>
    <w:p>
      <w:pPr>
        <w:spacing w:line="440" w:lineRule="exact"/>
        <w:ind w:firstLine="56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作者应参与作品编剧、导演、拍摄、演出等环节的主创工作，并完成后期剪辑及合成制作。作品应为原创，题材应为反映学生家庭、校园、社会生活等与学生息息相关的内容，格调积极健康向上，主题及音画内容均须遵守国家法律法规。</w:t>
      </w:r>
    </w:p>
    <w:p>
      <w:pPr>
        <w:spacing w:line="440" w:lineRule="exact"/>
        <w:ind w:firstLine="56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作品须加设中文字幕。视频格式为MPG、MPEG、WMV、AVI、MP4、MOV等常用格式。建议文件大小不超过100MB，播放时长不超过8分钟。作品片尾应加入拍摄花絮，播放时间为30秒左右。</w:t>
      </w:r>
    </w:p>
    <w:p>
      <w:pPr>
        <w:spacing w:line="440" w:lineRule="exact"/>
        <w:ind w:firstLine="562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建议一并提交：内容素材来源说明文档（含选题、故事、图像、声音等）和作品所使用镜头与声音的原素材。</w:t>
      </w:r>
    </w:p>
    <w:p>
      <w:pPr>
        <w:spacing w:line="440" w:lineRule="exact"/>
        <w:ind w:firstLine="562"/>
        <w:rPr>
          <w:rFonts w:eastAsia="仿宋_GB2312"/>
          <w:bCs/>
          <w:sz w:val="28"/>
          <w:szCs w:val="28"/>
        </w:rPr>
      </w:pPr>
      <w:r>
        <w:rPr>
          <w:rFonts w:eastAsia="仿宋_GB2312"/>
          <w:sz w:val="28"/>
        </w:rPr>
        <w:fldChar w:fldCharType="begin"/>
      </w:r>
      <w:r>
        <w:rPr>
          <w:rFonts w:eastAsia="仿宋_GB2312"/>
          <w:sz w:val="28"/>
        </w:rPr>
        <w:instrText xml:space="preserve"> = 2 \* GB3 </w:instrText>
      </w:r>
      <w:r>
        <w:rPr>
          <w:rFonts w:eastAsia="仿宋_GB2312"/>
          <w:sz w:val="28"/>
        </w:rPr>
        <w:fldChar w:fldCharType="separate"/>
      </w:r>
      <w:r>
        <w:rPr>
          <w:rFonts w:hint="eastAsia" w:ascii="宋体" w:hAnsi="宋体" w:cs="宋体"/>
          <w:sz w:val="28"/>
        </w:rPr>
        <w:t>②</w:t>
      </w:r>
      <w:r>
        <w:rPr>
          <w:rFonts w:eastAsia="仿宋_GB2312"/>
          <w:sz w:val="28"/>
        </w:rPr>
        <w:fldChar w:fldCharType="end"/>
      </w:r>
      <w:r>
        <w:rPr>
          <w:rFonts w:eastAsia="仿宋_GB2312"/>
          <w:bCs/>
          <w:sz w:val="28"/>
          <w:szCs w:val="28"/>
        </w:rPr>
        <w:t>微视频（</w:t>
      </w:r>
      <w:r>
        <w:rPr>
          <w:rFonts w:hint="eastAsia" w:eastAsia="仿宋_GB2312"/>
          <w:bCs/>
          <w:sz w:val="28"/>
          <w:szCs w:val="28"/>
        </w:rPr>
        <w:t>英语数码故事创作</w:t>
      </w:r>
      <w:r>
        <w:rPr>
          <w:rFonts w:eastAsia="仿宋_GB2312"/>
          <w:bCs/>
          <w:sz w:val="28"/>
          <w:szCs w:val="28"/>
        </w:rPr>
        <w:t>）</w:t>
      </w:r>
    </w:p>
    <w:p>
      <w:pPr>
        <w:spacing w:line="440" w:lineRule="exact"/>
        <w:ind w:firstLine="562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英语数码故事创作</w:t>
      </w:r>
      <w:r>
        <w:rPr>
          <w:rFonts w:eastAsia="仿宋_GB2312"/>
          <w:bCs/>
          <w:sz w:val="28"/>
          <w:szCs w:val="28"/>
        </w:rPr>
        <w:t>是指应用数字化软件工具进行英语数码故事创作，并通过</w:t>
      </w:r>
      <w:r>
        <w:rPr>
          <w:rFonts w:hint="eastAsia" w:eastAsia="仿宋_GB2312"/>
          <w:bCs/>
          <w:sz w:val="28"/>
          <w:szCs w:val="28"/>
        </w:rPr>
        <w:t>微信</w:t>
      </w:r>
      <w:r>
        <w:rPr>
          <w:rFonts w:eastAsia="仿宋_GB2312"/>
          <w:bCs/>
          <w:sz w:val="28"/>
          <w:szCs w:val="28"/>
        </w:rPr>
        <w:t>进行分享、交流和表达的英语学习和创作活动。</w:t>
      </w:r>
    </w:p>
    <w:p>
      <w:pPr>
        <w:spacing w:line="440" w:lineRule="exact"/>
        <w:ind w:firstLine="562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英语数码故事由文本形式的英语故事脚本、故事英文摘要和视频格式呈现的数码微故事组成。其中，英语故事脚本是制作数码故事的依据，词汇数不超过500个；故事英文摘要是英语数码故事内容的简要介绍，每条不超过140个字母；数码微故事是根据英语故事脚本，通过将表现主题内容的一组图片或相片，应用数字化图形图像处理工具集成为视频格式，再配上英文字幕、英语配音和音乐等要素创作而成。</w:t>
      </w:r>
    </w:p>
    <w:p>
      <w:pPr>
        <w:spacing w:line="440" w:lineRule="exact"/>
        <w:ind w:firstLine="562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制作的英语数码故事需上传至网盘存储，文件大小建议不超过10MB。其中的数码微故事需在</w:t>
      </w:r>
      <w:r>
        <w:rPr>
          <w:rFonts w:hint="eastAsia" w:eastAsia="仿宋_GB2312"/>
          <w:bCs/>
          <w:sz w:val="28"/>
          <w:szCs w:val="28"/>
        </w:rPr>
        <w:t>英语数码故事创作微信公众号</w:t>
      </w:r>
      <w:r>
        <w:rPr>
          <w:rFonts w:eastAsia="仿宋_GB2312"/>
          <w:bCs/>
          <w:sz w:val="28"/>
          <w:szCs w:val="28"/>
        </w:rPr>
        <w:t>上发布。</w:t>
      </w:r>
    </w:p>
    <w:p>
      <w:pPr>
        <w:spacing w:line="440" w:lineRule="exact"/>
        <w:ind w:firstLine="562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创作英语数码故事中如引用他人创作的图片或相片，需注明出处。</w:t>
      </w:r>
    </w:p>
    <w:p>
      <w:pPr>
        <w:spacing w:line="440" w:lineRule="exact"/>
        <w:ind w:firstLine="562"/>
        <w:rPr>
          <w:rFonts w:eastAsia="仿宋_GB2312"/>
          <w:sz w:val="28"/>
        </w:rPr>
      </w:pPr>
      <w:r>
        <w:rPr>
          <w:rFonts w:eastAsia="仿宋_GB2312"/>
          <w:sz w:val="28"/>
        </w:rPr>
        <w:t>2.作品制作</w:t>
      </w:r>
    </w:p>
    <w:p>
      <w:pPr>
        <w:spacing w:line="440" w:lineRule="exact"/>
        <w:ind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（1）中小学生应独立设计并创作作品，指导教师可以给予适当的启发和技术指导，但不能直接动手帮助学生完成作品制作。</w:t>
      </w:r>
    </w:p>
    <w:p>
      <w:pPr>
        <w:spacing w:line="440" w:lineRule="exact"/>
        <w:ind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（2）小学组、初中组每件作品作者不超过2人，</w:t>
      </w:r>
      <w:r>
        <w:rPr>
          <w:rFonts w:hint="eastAsia" w:eastAsia="仿宋_GB2312"/>
          <w:sz w:val="28"/>
        </w:rPr>
        <w:t>普通</w:t>
      </w:r>
      <w:r>
        <w:rPr>
          <w:rFonts w:eastAsia="仿宋_GB2312"/>
          <w:sz w:val="28"/>
        </w:rPr>
        <w:t>高中组</w:t>
      </w:r>
      <w:r>
        <w:rPr>
          <w:rFonts w:hint="eastAsia" w:eastAsia="仿宋_GB2312"/>
          <w:sz w:val="28"/>
        </w:rPr>
        <w:t>、中职组</w:t>
      </w:r>
      <w:r>
        <w:rPr>
          <w:rFonts w:eastAsia="仿宋_GB2312"/>
          <w:sz w:val="28"/>
        </w:rPr>
        <w:t>每件作品限报1名作者。</w:t>
      </w:r>
    </w:p>
    <w:p>
      <w:pPr>
        <w:spacing w:line="440" w:lineRule="exact"/>
        <w:ind w:firstLine="562"/>
        <w:rPr>
          <w:rFonts w:eastAsia="仿宋_GB2312"/>
          <w:bCs/>
          <w:sz w:val="28"/>
        </w:rPr>
      </w:pPr>
      <w:r>
        <w:rPr>
          <w:rFonts w:eastAsia="仿宋_GB2312"/>
          <w:bCs/>
          <w:sz w:val="28"/>
        </w:rPr>
        <w:t>（3）作品中不能以链接网站或其他网页的内容作为作品的内容。</w:t>
      </w:r>
    </w:p>
    <w:p>
      <w:pPr>
        <w:spacing w:line="440" w:lineRule="exact"/>
        <w:ind w:firstLine="562"/>
        <w:rPr>
          <w:rFonts w:eastAsia="仿宋_GB2312"/>
          <w:bCs/>
          <w:sz w:val="28"/>
        </w:rPr>
      </w:pPr>
      <w:r>
        <w:rPr>
          <w:rFonts w:eastAsia="仿宋_GB2312"/>
          <w:bCs/>
          <w:sz w:val="28"/>
        </w:rPr>
        <w:t>（4）网页作品的各级目录（文件夹）和所有文件的命名，须采用英文小写字母。</w:t>
      </w:r>
    </w:p>
    <w:p>
      <w:pPr>
        <w:spacing w:line="440" w:lineRule="exact"/>
        <w:ind w:firstLine="560"/>
        <w:rPr>
          <w:rFonts w:eastAsia="仿宋_GB2312"/>
          <w:sz w:val="28"/>
        </w:rPr>
      </w:pPr>
      <w:r>
        <w:rPr>
          <w:rFonts w:eastAsia="仿宋_GB2312"/>
          <w:bCs/>
          <w:sz w:val="28"/>
        </w:rPr>
        <w:t xml:space="preserve"> </w:t>
      </w:r>
      <w:r>
        <w:rPr>
          <w:rFonts w:eastAsia="仿宋_GB2312"/>
          <w:sz w:val="28"/>
        </w:rPr>
        <w:t>3.作品报送</w:t>
      </w:r>
    </w:p>
    <w:p>
      <w:pPr>
        <w:spacing w:line="440" w:lineRule="exact"/>
        <w:ind w:firstLine="562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b/>
          <w:bCs/>
          <w:color w:val="C00000"/>
          <w:sz w:val="28"/>
          <w:highlight w:val="yellow"/>
        </w:rPr>
        <w:t>参赛作品每校总数限10件。每个作者限报1件作品，每件作品限报1名指导教师。请于201</w:t>
      </w:r>
      <w:r>
        <w:rPr>
          <w:rFonts w:eastAsia="仿宋_GB2312"/>
          <w:b/>
          <w:bCs/>
          <w:color w:val="C00000"/>
          <w:sz w:val="28"/>
          <w:highlight w:val="yellow"/>
        </w:rPr>
        <w:t>8</w:t>
      </w:r>
      <w:r>
        <w:rPr>
          <w:rFonts w:hint="eastAsia" w:eastAsia="仿宋_GB2312"/>
          <w:b/>
          <w:bCs/>
          <w:color w:val="C00000"/>
          <w:sz w:val="28"/>
          <w:highlight w:val="yellow"/>
        </w:rPr>
        <w:t>年3月</w:t>
      </w:r>
      <w:r>
        <w:rPr>
          <w:rFonts w:eastAsia="仿宋_GB2312"/>
          <w:b/>
          <w:bCs/>
          <w:color w:val="C00000"/>
          <w:sz w:val="28"/>
          <w:highlight w:val="yellow"/>
        </w:rPr>
        <w:t>25</w:t>
      </w:r>
      <w:r>
        <w:rPr>
          <w:rFonts w:hint="eastAsia" w:eastAsia="仿宋_GB2312"/>
          <w:b/>
          <w:bCs/>
          <w:color w:val="C00000"/>
          <w:sz w:val="28"/>
          <w:highlight w:val="yellow"/>
        </w:rPr>
        <w:t>日前报送至乐清市教育技术中心。作品通过网络上传</w:t>
      </w:r>
      <w:r>
        <w:rPr>
          <w:rFonts w:hint="eastAsia" w:eastAsia="仿宋_GB2312"/>
          <w:color w:val="C00000"/>
          <w:sz w:val="28"/>
          <w:szCs w:val="28"/>
          <w:highlight w:val="yellow"/>
        </w:rPr>
        <w:t>：htt</w:t>
      </w:r>
      <w:r>
        <w:rPr>
          <w:rFonts w:eastAsia="仿宋_GB2312"/>
          <w:color w:val="C00000"/>
          <w:sz w:val="28"/>
          <w:szCs w:val="28"/>
          <w:highlight w:val="yellow"/>
        </w:rPr>
        <w:t>p://10.220.254.200</w:t>
      </w:r>
      <w:r>
        <w:rPr>
          <w:rFonts w:hint="eastAsia" w:eastAsia="仿宋_GB2312"/>
          <w:color w:val="C00000"/>
          <w:sz w:val="28"/>
          <w:szCs w:val="28"/>
          <w:highlight w:val="yellow"/>
        </w:rPr>
        <w:t>，账号密码均为yq</w:t>
      </w:r>
      <w:r>
        <w:rPr>
          <w:rFonts w:eastAsia="仿宋_GB2312"/>
          <w:color w:val="C00000"/>
          <w:sz w:val="28"/>
          <w:szCs w:val="28"/>
          <w:highlight w:val="yellow"/>
        </w:rPr>
        <w:t>edu</w:t>
      </w:r>
      <w:r>
        <w:rPr>
          <w:rFonts w:hint="eastAsia" w:eastAsia="仿宋_GB2312"/>
          <w:color w:val="C00000"/>
          <w:sz w:val="28"/>
          <w:szCs w:val="28"/>
          <w:highlight w:val="yellow"/>
        </w:rPr>
        <w:t>。</w:t>
      </w:r>
      <w:r>
        <w:rPr>
          <w:rFonts w:hint="eastAsia" w:eastAsia="仿宋_GB2312"/>
          <w:sz w:val="28"/>
          <w:szCs w:val="28"/>
          <w:highlight w:val="yellow"/>
        </w:rPr>
        <w:t>我中心将组织有关专家统一评审，遴选优秀作品送温州参加评比。</w:t>
      </w:r>
      <w:r>
        <w:rPr>
          <w:rFonts w:eastAsia="仿宋_GB2312"/>
          <w:sz w:val="28"/>
          <w:szCs w:val="28"/>
          <w:highlight w:val="yellow"/>
        </w:rPr>
        <w:t>联系人：</w:t>
      </w:r>
      <w:r>
        <w:rPr>
          <w:rFonts w:hint="eastAsia" w:eastAsia="仿宋_GB2312"/>
          <w:sz w:val="28"/>
          <w:szCs w:val="28"/>
          <w:highlight w:val="yellow"/>
        </w:rPr>
        <w:t>陈培培</w:t>
      </w:r>
      <w:r>
        <w:rPr>
          <w:rFonts w:eastAsia="仿宋_GB2312"/>
          <w:sz w:val="28"/>
          <w:szCs w:val="28"/>
          <w:highlight w:val="yellow"/>
        </w:rPr>
        <w:t>，联系电话：</w:t>
      </w:r>
      <w:r>
        <w:rPr>
          <w:rFonts w:hint="eastAsia" w:eastAsia="仿宋_GB2312"/>
          <w:sz w:val="28"/>
          <w:szCs w:val="28"/>
          <w:highlight w:val="yellow"/>
        </w:rPr>
        <w:t>698111</w:t>
      </w:r>
      <w:r>
        <w:rPr>
          <w:rFonts w:eastAsia="仿宋_GB2312"/>
          <w:sz w:val="28"/>
          <w:szCs w:val="28"/>
          <w:highlight w:val="yellow"/>
        </w:rPr>
        <w:t>，</w:t>
      </w:r>
      <w:r>
        <w:rPr>
          <w:rFonts w:hint="eastAsia" w:eastAsia="仿宋_GB2312"/>
          <w:sz w:val="28"/>
          <w:szCs w:val="28"/>
          <w:highlight w:val="yellow"/>
        </w:rPr>
        <w:t>QQ：</w:t>
      </w:r>
      <w:r>
        <w:rPr>
          <w:rFonts w:eastAsia="仿宋_GB2312"/>
          <w:sz w:val="28"/>
          <w:szCs w:val="28"/>
          <w:highlight w:val="yellow"/>
        </w:rPr>
        <w:t>55960269</w:t>
      </w:r>
      <w:r>
        <w:rPr>
          <w:rFonts w:hint="eastAsia" w:eastAsia="仿宋_GB2312"/>
          <w:sz w:val="28"/>
          <w:szCs w:val="28"/>
          <w:highlight w:val="yellow"/>
        </w:rPr>
        <w:t>。报送作品时须一并报送以下材料：</w:t>
      </w:r>
      <w:bookmarkStart w:id="0" w:name="_GoBack"/>
      <w:bookmarkEnd w:id="0"/>
    </w:p>
    <w:p>
      <w:pPr>
        <w:pStyle w:val="53"/>
        <w:numPr>
          <w:ilvl w:val="0"/>
          <w:numId w:val="1"/>
        </w:numPr>
        <w:spacing w:line="440" w:lineRule="exact"/>
        <w:ind w:firstLineChars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推荐作品名单（</w:t>
      </w:r>
      <w:r>
        <w:rPr>
          <w:rFonts w:hint="eastAsia" w:eastAsia="仿宋_GB2312"/>
          <w:sz w:val="28"/>
          <w:szCs w:val="28"/>
        </w:rPr>
        <w:t>附表1</w:t>
      </w:r>
      <w:r>
        <w:rPr>
          <w:rFonts w:eastAsia="仿宋_GB2312"/>
          <w:sz w:val="28"/>
          <w:szCs w:val="28"/>
        </w:rPr>
        <w:t>）</w:t>
      </w:r>
      <w:r>
        <w:rPr>
          <w:rFonts w:hint="eastAsia" w:eastAsia="仿宋_GB2312"/>
          <w:sz w:val="28"/>
          <w:szCs w:val="28"/>
        </w:rPr>
        <w:t>；</w:t>
      </w:r>
    </w:p>
    <w:p>
      <w:pPr>
        <w:pStyle w:val="53"/>
        <w:numPr>
          <w:ilvl w:val="0"/>
          <w:numId w:val="2"/>
        </w:numPr>
        <w:spacing w:line="440" w:lineRule="exact"/>
        <w:ind w:firstLineChars="0"/>
        <w:rPr>
          <w:rFonts w:eastAsia="仿宋_GB2312"/>
          <w:bCs/>
          <w:color w:val="000000"/>
          <w:sz w:val="28"/>
          <w:szCs w:val="21"/>
        </w:rPr>
      </w:pPr>
      <w:r>
        <w:rPr>
          <w:rFonts w:hint="eastAsia" w:eastAsia="仿宋_GB2312"/>
          <w:sz w:val="28"/>
          <w:szCs w:val="28"/>
        </w:rPr>
        <w:t>参评</w:t>
      </w:r>
      <w:r>
        <w:rPr>
          <w:rFonts w:eastAsia="仿宋_GB2312"/>
          <w:sz w:val="28"/>
          <w:szCs w:val="28"/>
        </w:rPr>
        <w:t>作品，</w:t>
      </w:r>
      <w:r>
        <w:rPr>
          <w:rFonts w:hint="eastAsia" w:eastAsia="仿宋_GB2312"/>
          <w:bCs/>
          <w:color w:val="000000"/>
          <w:sz w:val="28"/>
          <w:szCs w:val="21"/>
        </w:rPr>
        <w:t>内容以文件夹形式建立</w:t>
      </w:r>
      <w:r>
        <w:rPr>
          <w:rFonts w:eastAsia="仿宋_GB2312"/>
          <w:bCs/>
          <w:color w:val="000000"/>
          <w:sz w:val="28"/>
          <w:szCs w:val="21"/>
        </w:rPr>
        <w:t>“</w:t>
      </w:r>
      <w:r>
        <w:rPr>
          <w:rFonts w:hint="eastAsia" w:eastAsia="仿宋_GB2312"/>
          <w:bCs/>
          <w:color w:val="000000"/>
          <w:sz w:val="28"/>
          <w:szCs w:val="21"/>
        </w:rPr>
        <w:t>第十九届温州市中小学电脑制作活动作品库</w:t>
      </w:r>
      <w:r>
        <w:rPr>
          <w:rFonts w:eastAsia="仿宋_GB2312"/>
          <w:bCs/>
          <w:color w:val="000000"/>
          <w:sz w:val="28"/>
          <w:szCs w:val="21"/>
        </w:rPr>
        <w:t>”</w:t>
      </w:r>
      <w:r>
        <w:rPr>
          <w:rFonts w:hint="eastAsia" w:eastAsia="仿宋_GB2312"/>
          <w:bCs/>
          <w:color w:val="000000"/>
          <w:sz w:val="28"/>
          <w:szCs w:val="21"/>
        </w:rPr>
        <w:t>，二级文件夹分别命名为小学、初中、高中和中职，三级文件夹分别命名为参评项目名称，四级文件夹分别命名为作品编号</w:t>
      </w:r>
      <w:r>
        <w:rPr>
          <w:rFonts w:eastAsia="仿宋_GB2312"/>
          <w:bCs/>
          <w:color w:val="000000"/>
          <w:sz w:val="28"/>
          <w:szCs w:val="21"/>
        </w:rPr>
        <w:t>+</w:t>
      </w:r>
      <w:r>
        <w:rPr>
          <w:rFonts w:hint="eastAsia" w:eastAsia="仿宋_GB2312"/>
          <w:bCs/>
          <w:color w:val="000000"/>
          <w:sz w:val="28"/>
          <w:szCs w:val="21"/>
        </w:rPr>
        <w:t>作品名称。四级文件夹内含：参赛作品、推荐作品登记表（附表</w:t>
      </w:r>
      <w:r>
        <w:rPr>
          <w:rFonts w:eastAsia="仿宋_GB2312"/>
          <w:bCs/>
          <w:color w:val="000000"/>
          <w:sz w:val="28"/>
          <w:szCs w:val="21"/>
        </w:rPr>
        <w:t>2</w:t>
      </w:r>
      <w:r>
        <w:rPr>
          <w:rFonts w:hint="eastAsia" w:eastAsia="仿宋_GB2312"/>
          <w:bCs/>
          <w:color w:val="000000"/>
          <w:sz w:val="28"/>
          <w:szCs w:val="21"/>
        </w:rPr>
        <w:t>）、创作说明（附表</w:t>
      </w:r>
      <w:r>
        <w:rPr>
          <w:rFonts w:eastAsia="仿宋_GB2312"/>
          <w:bCs/>
          <w:color w:val="000000"/>
          <w:sz w:val="28"/>
          <w:szCs w:val="21"/>
        </w:rPr>
        <w:t>3</w:t>
      </w:r>
      <w:r>
        <w:rPr>
          <w:rFonts w:hint="eastAsia" w:eastAsia="仿宋_GB2312"/>
          <w:bCs/>
          <w:color w:val="000000"/>
          <w:sz w:val="28"/>
          <w:szCs w:val="21"/>
        </w:rPr>
        <w:t>）等，并确保能够运行。</w:t>
      </w:r>
    </w:p>
    <w:p>
      <w:pPr>
        <w:numPr>
          <w:ilvl w:val="0"/>
          <w:numId w:val="2"/>
        </w:numPr>
        <w:spacing w:line="440" w:lineRule="exact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联系人信息表（附表6）；</w:t>
      </w:r>
    </w:p>
    <w:p>
      <w:pPr>
        <w:spacing w:line="440" w:lineRule="exact"/>
        <w:ind w:firstLine="560" w:firstLineChars="200"/>
        <w:rPr>
          <w:rFonts w:eastAsia="仿宋_GB2312"/>
          <w:sz w:val="28"/>
        </w:rPr>
      </w:pPr>
      <w:r>
        <w:rPr>
          <w:rFonts w:eastAsia="仿宋_GB2312"/>
          <w:sz w:val="28"/>
        </w:rPr>
        <w:t>（2）</w:t>
      </w:r>
      <w:r>
        <w:rPr>
          <w:rFonts w:eastAsia="仿宋_GB2312"/>
          <w:b/>
          <w:bCs/>
          <w:color w:val="C00000"/>
          <w:sz w:val="28"/>
        </w:rPr>
        <w:t>电脑绘画（“和教育”专项）和 电脑动画（“和教育”手机动漫）作品，参赛学生直接报送。于2018年3月1日至</w:t>
      </w:r>
      <w:r>
        <w:rPr>
          <w:rFonts w:hint="eastAsia" w:eastAsia="仿宋_GB2312"/>
          <w:b/>
          <w:bCs/>
          <w:color w:val="C00000"/>
          <w:sz w:val="28"/>
        </w:rPr>
        <w:t>3</w:t>
      </w:r>
      <w:r>
        <w:rPr>
          <w:rFonts w:eastAsia="仿宋_GB2312"/>
          <w:b/>
          <w:bCs/>
          <w:color w:val="C00000"/>
          <w:sz w:val="28"/>
        </w:rPr>
        <w:t>月31日期间通过活动网站登录“和教育”移动学习平台进行网上报名并上传参赛作品。</w:t>
      </w:r>
      <w:r>
        <w:rPr>
          <w:rFonts w:eastAsia="仿宋_GB2312"/>
          <w:sz w:val="28"/>
        </w:rPr>
        <w:t>每个作者限报1件作品，每件作品限报1名指导教师。</w:t>
      </w:r>
    </w:p>
    <w:p>
      <w:pPr>
        <w:spacing w:line="440" w:lineRule="exact"/>
        <w:ind w:firstLine="560" w:firstLineChars="200"/>
        <w:rPr>
          <w:rFonts w:eastAsia="仿宋_GB2312"/>
          <w:b/>
          <w:bCs/>
          <w:color w:val="C00000"/>
          <w:sz w:val="28"/>
          <w:szCs w:val="28"/>
        </w:rPr>
      </w:pPr>
      <w:r>
        <w:rPr>
          <w:rFonts w:eastAsia="仿宋_GB2312"/>
          <w:sz w:val="28"/>
          <w:szCs w:val="28"/>
        </w:rPr>
        <w:t>（3）</w:t>
      </w:r>
      <w:r>
        <w:rPr>
          <w:rFonts w:eastAsia="仿宋_GB2312"/>
          <w:b/>
          <w:bCs/>
          <w:color w:val="C00000"/>
          <w:sz w:val="28"/>
          <w:szCs w:val="28"/>
        </w:rPr>
        <w:t>微视频（</w:t>
      </w:r>
      <w:r>
        <w:rPr>
          <w:rFonts w:hint="eastAsia" w:eastAsia="仿宋_GB2312"/>
          <w:b/>
          <w:bCs/>
          <w:color w:val="C00000"/>
          <w:sz w:val="28"/>
          <w:szCs w:val="28"/>
        </w:rPr>
        <w:t>英语数码故事创作</w:t>
      </w:r>
      <w:r>
        <w:rPr>
          <w:rFonts w:eastAsia="仿宋_GB2312"/>
          <w:b/>
          <w:bCs/>
          <w:color w:val="C00000"/>
          <w:sz w:val="28"/>
          <w:szCs w:val="28"/>
        </w:rPr>
        <w:t>）</w:t>
      </w:r>
      <w:r>
        <w:rPr>
          <w:rFonts w:eastAsia="仿宋_GB2312"/>
          <w:b/>
          <w:bCs/>
          <w:color w:val="C00000"/>
          <w:sz w:val="28"/>
        </w:rPr>
        <w:t>作品，参赛学生直接报送。</w:t>
      </w:r>
      <w:r>
        <w:rPr>
          <w:rFonts w:eastAsia="仿宋_GB2312"/>
          <w:sz w:val="28"/>
        </w:rPr>
        <w:t>每个作者限报1件作品，每件作品限报1名指导教师。</w:t>
      </w:r>
      <w:r>
        <w:rPr>
          <w:rFonts w:eastAsia="仿宋_GB2312"/>
          <w:b/>
          <w:bCs/>
          <w:color w:val="C00000"/>
          <w:sz w:val="28"/>
        </w:rPr>
        <w:t>于</w:t>
      </w:r>
      <w:r>
        <w:rPr>
          <w:rFonts w:eastAsia="仿宋_GB2312"/>
          <w:b/>
          <w:bCs/>
          <w:color w:val="C00000"/>
          <w:sz w:val="28"/>
          <w:szCs w:val="28"/>
        </w:rPr>
        <w:t>2018年3月31日前通过</w:t>
      </w:r>
      <w:r>
        <w:rPr>
          <w:rFonts w:eastAsia="仿宋_GB2312"/>
          <w:b/>
          <w:bCs/>
          <w:color w:val="C00000"/>
          <w:sz w:val="28"/>
        </w:rPr>
        <w:t>活动网站登录</w:t>
      </w:r>
      <w:r>
        <w:rPr>
          <w:rFonts w:hint="eastAsia" w:eastAsia="仿宋_GB2312"/>
          <w:b/>
          <w:bCs/>
          <w:color w:val="C00000"/>
          <w:sz w:val="28"/>
          <w:szCs w:val="28"/>
        </w:rPr>
        <w:t>英语数码故事创作</w:t>
      </w:r>
      <w:r>
        <w:rPr>
          <w:rFonts w:eastAsia="仿宋_GB2312"/>
          <w:b/>
          <w:bCs/>
          <w:color w:val="C00000"/>
          <w:sz w:val="28"/>
          <w:szCs w:val="28"/>
        </w:rPr>
        <w:t>学习社区（以下简称“学习社区”）进行英语词汇应用能力测试和英语数码故事上传。具体流程如下：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①</w:t>
      </w:r>
      <w:r>
        <w:rPr>
          <w:rFonts w:hint="eastAsia" w:ascii="仿宋_GB2312" w:eastAsia="仿宋_GB2312"/>
          <w:sz w:val="28"/>
          <w:szCs w:val="28"/>
        </w:rPr>
        <w:t>登录“学习社区”进行实名注册和报名，并关注英语数码故事创作微信公众号。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②</w:t>
      </w:r>
      <w:r>
        <w:rPr>
          <w:rFonts w:hint="eastAsia" w:ascii="仿宋_GB2312" w:eastAsia="仿宋_GB2312"/>
          <w:sz w:val="28"/>
          <w:szCs w:val="28"/>
        </w:rPr>
        <w:t>进入“学习社区”词汇学习栏目，学习英语词汇并准备参加应用词汇能力测试；进入“学习社区”空中考场栏目，在规定时间内完成英语词汇应用能力测试并上传答卷。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③</w:t>
      </w:r>
      <w:r>
        <w:rPr>
          <w:rFonts w:hint="eastAsia" w:ascii="仿宋_GB2312" w:eastAsia="仿宋_GB2312"/>
          <w:sz w:val="28"/>
          <w:szCs w:val="28"/>
        </w:rPr>
        <w:t>通过英语词汇应用能力测试后，进入“学习社区”创作平台，应用Photo Story 3 for Windows或其它制作软件创作英语数码故事，并存入网盘。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④</w:t>
      </w:r>
      <w:r>
        <w:rPr>
          <w:rFonts w:hint="eastAsia" w:ascii="仿宋_GB2312" w:eastAsia="仿宋_GB2312"/>
          <w:sz w:val="28"/>
          <w:szCs w:val="28"/>
        </w:rPr>
        <w:t>根据完成的英语数码故事内容，撰写故事英文摘要上传至   \“学习社区”，将数码微故事在微信公众号发布、分享和交流。</w:t>
      </w:r>
    </w:p>
    <w:p>
      <w:pPr>
        <w:spacing w:line="440" w:lineRule="exact"/>
        <w:ind w:firstLine="562"/>
        <w:rPr>
          <w:rFonts w:eastAsia="仿宋_GB2312"/>
          <w:sz w:val="28"/>
        </w:rPr>
      </w:pPr>
      <w:r>
        <w:rPr>
          <w:rFonts w:eastAsia="仿宋_GB2312"/>
          <w:sz w:val="28"/>
        </w:rPr>
        <w:t>4.作品资格审定</w:t>
      </w:r>
    </w:p>
    <w:p>
      <w:pPr>
        <w:spacing w:line="440" w:lineRule="exact"/>
        <w:ind w:firstLine="560" w:firstLineChars="200"/>
        <w:rPr>
          <w:rFonts w:eastAsia="仿宋_GB2312"/>
          <w:sz w:val="28"/>
        </w:rPr>
      </w:pPr>
      <w:r>
        <w:rPr>
          <w:rFonts w:eastAsia="仿宋_GB2312"/>
          <w:sz w:val="28"/>
        </w:rPr>
        <w:t>（1）有政治原则性错误和科学常识性错误的作品，取消参评资格。</w:t>
      </w:r>
    </w:p>
    <w:p>
      <w:pPr>
        <w:spacing w:line="440" w:lineRule="exact"/>
        <w:ind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（2）严格杜绝弄虚作假行为，一经发现，取消该作品参评或获奖资格。并视情况取消其参赛学生和指导教师1-3年的参赛资格，将有关情况通报相关市级教育部门及所在学校。</w:t>
      </w:r>
    </w:p>
    <w:p>
      <w:pPr>
        <w:spacing w:line="440" w:lineRule="exact"/>
        <w:ind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（3）已正式出版的作品、已参加其他全国性比赛（包括：全国青少年科技创新大赛、“明天小小科学家”奖励活动等）的作品不参加评选。</w:t>
      </w:r>
    </w:p>
    <w:p>
      <w:pPr>
        <w:spacing w:line="440" w:lineRule="exact"/>
        <w:ind w:firstLine="562"/>
        <w:rPr>
          <w:rFonts w:eastAsia="仿宋_GB2312"/>
          <w:bCs/>
          <w:sz w:val="28"/>
        </w:rPr>
      </w:pPr>
      <w:r>
        <w:rPr>
          <w:rFonts w:eastAsia="仿宋_GB2312"/>
          <w:bCs/>
          <w:sz w:val="28"/>
        </w:rPr>
        <w:t>（4）不符合作品形态界定相关要求的作品，</w:t>
      </w:r>
      <w:r>
        <w:rPr>
          <w:rFonts w:eastAsia="仿宋_GB2312"/>
          <w:sz w:val="28"/>
        </w:rPr>
        <w:t>取消参评资格。</w:t>
      </w:r>
    </w:p>
    <w:p>
      <w:pPr>
        <w:spacing w:line="440" w:lineRule="exact"/>
        <w:ind w:firstLine="602"/>
        <w:rPr>
          <w:rFonts w:eastAsia="仿宋_GB2312"/>
          <w:b/>
          <w:sz w:val="28"/>
        </w:rPr>
      </w:pPr>
      <w:r>
        <w:rPr>
          <w:rFonts w:eastAsia="仿宋_GB2312"/>
          <w:b/>
          <w:sz w:val="28"/>
        </w:rPr>
        <w:t>（三）评比指标</w:t>
      </w:r>
    </w:p>
    <w:p>
      <w:pPr>
        <w:spacing w:line="440" w:lineRule="exact"/>
        <w:ind w:firstLine="602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1.思想性、科学性、规范性</w:t>
      </w:r>
    </w:p>
    <w:p>
      <w:pPr>
        <w:spacing w:line="440" w:lineRule="exact"/>
        <w:ind w:firstLine="602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（1）主题明确，内容健康向上</w:t>
      </w:r>
    </w:p>
    <w:p>
      <w:pPr>
        <w:spacing w:line="440" w:lineRule="exact"/>
        <w:ind w:firstLine="602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（2）科学严谨，无常识性错误</w:t>
      </w:r>
    </w:p>
    <w:p>
      <w:pPr>
        <w:spacing w:line="440" w:lineRule="exact"/>
        <w:ind w:firstLine="602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（3）文字内容通顺；无错别字和繁体字，作品的语音应采用普通话（特殊需要除外）</w:t>
      </w:r>
    </w:p>
    <w:p>
      <w:pPr>
        <w:spacing w:line="440" w:lineRule="exact"/>
        <w:ind w:firstLine="602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（4）非原创素材（含音乐）及内容应注明来源和出处</w:t>
      </w:r>
    </w:p>
    <w:p>
      <w:pPr>
        <w:spacing w:line="440" w:lineRule="exact"/>
        <w:ind w:firstLine="602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2.创新性</w:t>
      </w:r>
    </w:p>
    <w:p>
      <w:pPr>
        <w:spacing w:line="440" w:lineRule="exact"/>
        <w:ind w:firstLine="602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（1）主题和表达形式新颖</w:t>
      </w:r>
    </w:p>
    <w:p>
      <w:pPr>
        <w:spacing w:line="440" w:lineRule="exact"/>
        <w:ind w:firstLine="602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（2）内容创作注重原创性</w:t>
      </w:r>
    </w:p>
    <w:p>
      <w:pPr>
        <w:spacing w:line="440" w:lineRule="exact"/>
        <w:ind w:firstLine="602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（3）构思巧妙、创意独特</w:t>
      </w:r>
    </w:p>
    <w:p>
      <w:pPr>
        <w:spacing w:line="440" w:lineRule="exact"/>
        <w:ind w:firstLine="602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（4）具有想象力和个性表现力</w:t>
      </w:r>
    </w:p>
    <w:p>
      <w:pPr>
        <w:spacing w:line="440" w:lineRule="exact"/>
        <w:ind w:firstLine="602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3.艺术性</w:t>
      </w:r>
    </w:p>
    <w:p>
      <w:pPr>
        <w:spacing w:line="440" w:lineRule="exact"/>
        <w:ind w:firstLine="602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（1）电脑绘画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fldChar w:fldCharType="begin"/>
      </w:r>
      <w:r>
        <w:rPr>
          <w:rFonts w:hint="eastAsia" w:ascii="仿宋_GB2312" w:eastAsia="仿宋_GB2312"/>
          <w:sz w:val="28"/>
        </w:rPr>
        <w:instrText xml:space="preserve"> = 1 \* GB3 </w:instrText>
      </w:r>
      <w:r>
        <w:rPr>
          <w:rFonts w:hint="eastAsia" w:ascii="仿宋_GB2312" w:eastAsia="仿宋_GB2312"/>
          <w:sz w:val="28"/>
        </w:rPr>
        <w:fldChar w:fldCharType="separate"/>
      </w:r>
      <w:r>
        <w:rPr>
          <w:rFonts w:hint="eastAsia" w:ascii="仿宋_GB2312" w:eastAsia="仿宋_GB2312"/>
          <w:sz w:val="28"/>
        </w:rPr>
        <w:t>①</w:t>
      </w:r>
      <w:r>
        <w:rPr>
          <w:rFonts w:hint="eastAsia" w:ascii="仿宋_GB2312" w:eastAsia="仿宋_GB2312"/>
          <w:sz w:val="28"/>
        </w:rPr>
        <w:fldChar w:fldCharType="end"/>
      </w:r>
      <w:r>
        <w:rPr>
          <w:rFonts w:hint="eastAsia" w:ascii="仿宋_GB2312" w:eastAsia="仿宋_GB2312"/>
          <w:sz w:val="28"/>
        </w:rPr>
        <w:t>反映出作者有一定的审美能力和艺术表现能力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fldChar w:fldCharType="begin"/>
      </w:r>
      <w:r>
        <w:rPr>
          <w:rFonts w:hint="eastAsia" w:ascii="仿宋_GB2312" w:eastAsia="仿宋_GB2312"/>
          <w:sz w:val="28"/>
        </w:rPr>
        <w:instrText xml:space="preserve"> = 2 \* GB3 </w:instrText>
      </w:r>
      <w:r>
        <w:rPr>
          <w:rFonts w:hint="eastAsia" w:ascii="仿宋_GB2312" w:eastAsia="仿宋_GB2312"/>
          <w:sz w:val="28"/>
        </w:rPr>
        <w:fldChar w:fldCharType="separate"/>
      </w:r>
      <w:r>
        <w:rPr>
          <w:rFonts w:hint="eastAsia" w:ascii="仿宋_GB2312" w:eastAsia="仿宋_GB2312"/>
          <w:sz w:val="28"/>
        </w:rPr>
        <w:t>②</w:t>
      </w:r>
      <w:r>
        <w:rPr>
          <w:rFonts w:hint="eastAsia" w:ascii="仿宋_GB2312" w:eastAsia="仿宋_GB2312"/>
          <w:sz w:val="28"/>
        </w:rPr>
        <w:fldChar w:fldCharType="end"/>
      </w:r>
      <w:r>
        <w:rPr>
          <w:rFonts w:hint="eastAsia" w:ascii="仿宋_GB2312" w:eastAsia="仿宋_GB2312"/>
          <w:sz w:val="28"/>
        </w:rPr>
        <w:t>准确运用图形、色彩等视觉表达语言，处理好画面空间、明暗，具有形式美感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fldChar w:fldCharType="begin"/>
      </w:r>
      <w:r>
        <w:rPr>
          <w:rFonts w:hint="eastAsia" w:ascii="仿宋_GB2312" w:eastAsia="仿宋_GB2312"/>
          <w:sz w:val="28"/>
        </w:rPr>
        <w:instrText xml:space="preserve"> = 3 \* GB3 </w:instrText>
      </w:r>
      <w:r>
        <w:rPr>
          <w:rFonts w:hint="eastAsia" w:ascii="仿宋_GB2312" w:eastAsia="仿宋_GB2312"/>
          <w:sz w:val="28"/>
        </w:rPr>
        <w:fldChar w:fldCharType="separate"/>
      </w:r>
      <w:r>
        <w:rPr>
          <w:rFonts w:hint="eastAsia" w:ascii="仿宋_GB2312" w:eastAsia="仿宋_GB2312"/>
          <w:sz w:val="28"/>
        </w:rPr>
        <w:t>③</w:t>
      </w:r>
      <w:r>
        <w:rPr>
          <w:rFonts w:hint="eastAsia" w:ascii="仿宋_GB2312" w:eastAsia="仿宋_GB2312"/>
          <w:sz w:val="28"/>
        </w:rPr>
        <w:fldChar w:fldCharType="end"/>
      </w:r>
      <w:r>
        <w:rPr>
          <w:rFonts w:hint="eastAsia" w:ascii="仿宋_GB2312" w:eastAsia="仿宋_GB2312"/>
          <w:sz w:val="28"/>
        </w:rPr>
        <w:t>构图完整、合理，具有较好的视觉效果，系列作品前后意思连贯</w:t>
      </w:r>
    </w:p>
    <w:p>
      <w:pPr>
        <w:spacing w:line="440" w:lineRule="exact"/>
        <w:ind w:firstLine="602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（2）电子板报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fldChar w:fldCharType="begin"/>
      </w:r>
      <w:r>
        <w:rPr>
          <w:rFonts w:hint="eastAsia" w:ascii="仿宋_GB2312" w:eastAsia="仿宋_GB2312"/>
          <w:sz w:val="28"/>
        </w:rPr>
        <w:instrText xml:space="preserve"> = 1 \* GB3 </w:instrText>
      </w:r>
      <w:r>
        <w:rPr>
          <w:rFonts w:hint="eastAsia" w:ascii="仿宋_GB2312" w:eastAsia="仿宋_GB2312"/>
          <w:sz w:val="28"/>
        </w:rPr>
        <w:fldChar w:fldCharType="separate"/>
      </w:r>
      <w:r>
        <w:rPr>
          <w:rFonts w:hint="eastAsia" w:ascii="仿宋_GB2312" w:eastAsia="仿宋_GB2312"/>
          <w:sz w:val="28"/>
        </w:rPr>
        <w:t>①</w:t>
      </w:r>
      <w:r>
        <w:rPr>
          <w:rFonts w:hint="eastAsia" w:ascii="仿宋_GB2312" w:eastAsia="仿宋_GB2312"/>
          <w:sz w:val="28"/>
        </w:rPr>
        <w:fldChar w:fldCharType="end"/>
      </w:r>
      <w:r>
        <w:rPr>
          <w:rFonts w:hint="eastAsia" w:ascii="仿宋_GB2312" w:eastAsia="仿宋_GB2312"/>
          <w:sz w:val="28"/>
        </w:rPr>
        <w:t>反映出作者有一定的审美能力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fldChar w:fldCharType="begin"/>
      </w:r>
      <w:r>
        <w:rPr>
          <w:rFonts w:hint="eastAsia" w:ascii="仿宋_GB2312" w:eastAsia="仿宋_GB2312"/>
          <w:sz w:val="28"/>
        </w:rPr>
        <w:instrText xml:space="preserve"> = 2 \* GB3 </w:instrText>
      </w:r>
      <w:r>
        <w:rPr>
          <w:rFonts w:hint="eastAsia" w:ascii="仿宋_GB2312" w:eastAsia="仿宋_GB2312"/>
          <w:sz w:val="28"/>
        </w:rPr>
        <w:fldChar w:fldCharType="separate"/>
      </w:r>
      <w:r>
        <w:rPr>
          <w:rFonts w:hint="eastAsia" w:ascii="仿宋_GB2312" w:eastAsia="仿宋_GB2312"/>
          <w:sz w:val="28"/>
        </w:rPr>
        <w:t>②</w:t>
      </w:r>
      <w:r>
        <w:rPr>
          <w:rFonts w:hint="eastAsia" w:ascii="仿宋_GB2312" w:eastAsia="仿宋_GB2312"/>
          <w:sz w:val="28"/>
        </w:rPr>
        <w:fldChar w:fldCharType="end"/>
      </w:r>
      <w:r>
        <w:rPr>
          <w:rFonts w:hint="eastAsia" w:ascii="仿宋_GB2312" w:eastAsia="仿宋_GB2312"/>
          <w:sz w:val="28"/>
        </w:rPr>
        <w:t>版面设计简洁、明快，图文并茂，前后风格协调一致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fldChar w:fldCharType="begin"/>
      </w:r>
      <w:r>
        <w:rPr>
          <w:rFonts w:hint="eastAsia" w:ascii="仿宋_GB2312" w:eastAsia="仿宋_GB2312"/>
          <w:sz w:val="28"/>
        </w:rPr>
        <w:instrText xml:space="preserve"> = 3 \* GB3 </w:instrText>
      </w:r>
      <w:r>
        <w:rPr>
          <w:rFonts w:hint="eastAsia" w:ascii="仿宋_GB2312" w:eastAsia="仿宋_GB2312"/>
          <w:sz w:val="28"/>
        </w:rPr>
        <w:fldChar w:fldCharType="separate"/>
      </w:r>
      <w:r>
        <w:rPr>
          <w:rFonts w:hint="eastAsia" w:ascii="仿宋_GB2312" w:eastAsia="仿宋_GB2312"/>
          <w:sz w:val="28"/>
        </w:rPr>
        <w:t>③</w:t>
      </w:r>
      <w:r>
        <w:rPr>
          <w:rFonts w:hint="eastAsia" w:ascii="仿宋_GB2312" w:eastAsia="仿宋_GB2312"/>
          <w:sz w:val="28"/>
        </w:rPr>
        <w:fldChar w:fldCharType="end"/>
      </w:r>
      <w:r>
        <w:rPr>
          <w:rFonts w:hint="eastAsia" w:ascii="仿宋_GB2312" w:eastAsia="仿宋_GB2312"/>
          <w:sz w:val="28"/>
        </w:rPr>
        <w:t>报头及版面的设计突出主题</w:t>
      </w:r>
    </w:p>
    <w:p>
      <w:pPr>
        <w:spacing w:line="440" w:lineRule="exact"/>
        <w:ind w:firstLine="602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（3）电脑艺术设计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fldChar w:fldCharType="begin"/>
      </w:r>
      <w:r>
        <w:rPr>
          <w:rFonts w:hint="eastAsia" w:ascii="仿宋_GB2312" w:eastAsia="仿宋_GB2312"/>
          <w:sz w:val="28"/>
        </w:rPr>
        <w:instrText xml:space="preserve"> = 1 \* GB3 </w:instrText>
      </w:r>
      <w:r>
        <w:rPr>
          <w:rFonts w:hint="eastAsia" w:ascii="仿宋_GB2312" w:eastAsia="仿宋_GB2312"/>
          <w:sz w:val="28"/>
        </w:rPr>
        <w:fldChar w:fldCharType="separate"/>
      </w:r>
      <w:r>
        <w:rPr>
          <w:rFonts w:hint="eastAsia" w:ascii="仿宋_GB2312" w:eastAsia="仿宋_GB2312"/>
          <w:sz w:val="28"/>
        </w:rPr>
        <w:t>①</w:t>
      </w:r>
      <w:r>
        <w:rPr>
          <w:rFonts w:hint="eastAsia" w:ascii="仿宋_GB2312" w:eastAsia="仿宋_GB2312"/>
          <w:sz w:val="28"/>
        </w:rPr>
        <w:fldChar w:fldCharType="end"/>
      </w:r>
      <w:r>
        <w:rPr>
          <w:rFonts w:hint="eastAsia" w:ascii="仿宋_GB2312" w:eastAsia="仿宋_GB2312"/>
          <w:sz w:val="28"/>
        </w:rPr>
        <w:t>反映出作者具有一定的审美能力和设计能力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fldChar w:fldCharType="begin"/>
      </w:r>
      <w:r>
        <w:rPr>
          <w:rFonts w:hint="eastAsia" w:ascii="仿宋_GB2312" w:eastAsia="仿宋_GB2312"/>
          <w:sz w:val="28"/>
        </w:rPr>
        <w:instrText xml:space="preserve"> = 2 \* GB3 </w:instrText>
      </w:r>
      <w:r>
        <w:rPr>
          <w:rFonts w:hint="eastAsia" w:ascii="仿宋_GB2312" w:eastAsia="仿宋_GB2312"/>
          <w:sz w:val="28"/>
        </w:rPr>
        <w:fldChar w:fldCharType="separate"/>
      </w:r>
      <w:r>
        <w:rPr>
          <w:rFonts w:hint="eastAsia" w:ascii="仿宋_GB2312" w:eastAsia="仿宋_GB2312"/>
          <w:sz w:val="28"/>
        </w:rPr>
        <w:t>②</w:t>
      </w:r>
      <w:r>
        <w:rPr>
          <w:rFonts w:hint="eastAsia" w:ascii="仿宋_GB2312" w:eastAsia="仿宋_GB2312"/>
          <w:sz w:val="28"/>
        </w:rPr>
        <w:fldChar w:fldCharType="end"/>
      </w:r>
      <w:r>
        <w:rPr>
          <w:rFonts w:hint="eastAsia" w:ascii="仿宋_GB2312" w:eastAsia="仿宋_GB2312"/>
          <w:sz w:val="28"/>
        </w:rPr>
        <w:t>设计意识独特，画面空间和谐，作品前后意思连贯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fldChar w:fldCharType="begin"/>
      </w:r>
      <w:r>
        <w:rPr>
          <w:rFonts w:hint="eastAsia" w:ascii="仿宋_GB2312" w:eastAsia="仿宋_GB2312"/>
          <w:sz w:val="28"/>
        </w:rPr>
        <w:instrText xml:space="preserve"> = 3 \* GB3 </w:instrText>
      </w:r>
      <w:r>
        <w:rPr>
          <w:rFonts w:hint="eastAsia" w:ascii="仿宋_GB2312" w:eastAsia="仿宋_GB2312"/>
          <w:sz w:val="28"/>
        </w:rPr>
        <w:fldChar w:fldCharType="separate"/>
      </w:r>
      <w:r>
        <w:rPr>
          <w:rFonts w:hint="eastAsia" w:ascii="仿宋_GB2312" w:eastAsia="仿宋_GB2312"/>
          <w:sz w:val="28"/>
        </w:rPr>
        <w:t>③</w:t>
      </w:r>
      <w:r>
        <w:rPr>
          <w:rFonts w:hint="eastAsia" w:ascii="仿宋_GB2312" w:eastAsia="仿宋_GB2312"/>
          <w:sz w:val="28"/>
        </w:rPr>
        <w:fldChar w:fldCharType="end"/>
      </w:r>
      <w:r>
        <w:rPr>
          <w:rFonts w:hint="eastAsia" w:ascii="仿宋_GB2312" w:eastAsia="仿宋_GB2312"/>
          <w:sz w:val="28"/>
        </w:rPr>
        <w:t>表现形式美观、新颖、准确，具有艺术表现力和感染力，易于理解和接受</w:t>
      </w:r>
    </w:p>
    <w:p>
      <w:pPr>
        <w:spacing w:line="440" w:lineRule="exact"/>
        <w:ind w:firstLine="602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（4）网页设计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fldChar w:fldCharType="begin"/>
      </w:r>
      <w:r>
        <w:rPr>
          <w:rFonts w:hint="eastAsia" w:ascii="仿宋_GB2312" w:eastAsia="仿宋_GB2312"/>
          <w:sz w:val="28"/>
        </w:rPr>
        <w:instrText xml:space="preserve"> = 1 \* GB3 </w:instrText>
      </w:r>
      <w:r>
        <w:rPr>
          <w:rFonts w:hint="eastAsia" w:ascii="仿宋_GB2312" w:eastAsia="仿宋_GB2312"/>
          <w:sz w:val="28"/>
        </w:rPr>
        <w:fldChar w:fldCharType="separate"/>
      </w:r>
      <w:r>
        <w:rPr>
          <w:rFonts w:hint="eastAsia" w:ascii="仿宋_GB2312" w:eastAsia="仿宋_GB2312"/>
          <w:sz w:val="28"/>
        </w:rPr>
        <w:t>①</w:t>
      </w:r>
      <w:r>
        <w:rPr>
          <w:rFonts w:hint="eastAsia" w:ascii="仿宋_GB2312" w:eastAsia="仿宋_GB2312"/>
          <w:sz w:val="28"/>
        </w:rPr>
        <w:fldChar w:fldCharType="end"/>
      </w:r>
      <w:r>
        <w:rPr>
          <w:rFonts w:hint="eastAsia" w:ascii="仿宋_GB2312" w:eastAsia="仿宋_GB2312"/>
          <w:sz w:val="28"/>
        </w:rPr>
        <w:t>反映出作者有一定的审美能力和制作水平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fldChar w:fldCharType="begin"/>
      </w:r>
      <w:r>
        <w:rPr>
          <w:rFonts w:hint="eastAsia" w:ascii="仿宋_GB2312" w:eastAsia="仿宋_GB2312"/>
          <w:sz w:val="28"/>
        </w:rPr>
        <w:instrText xml:space="preserve"> = 2 \* GB3 </w:instrText>
      </w:r>
      <w:r>
        <w:rPr>
          <w:rFonts w:hint="eastAsia" w:ascii="仿宋_GB2312" w:eastAsia="仿宋_GB2312"/>
          <w:sz w:val="28"/>
        </w:rPr>
        <w:fldChar w:fldCharType="separate"/>
      </w:r>
      <w:r>
        <w:rPr>
          <w:rFonts w:hint="eastAsia" w:ascii="仿宋_GB2312" w:eastAsia="仿宋_GB2312"/>
          <w:sz w:val="28"/>
        </w:rPr>
        <w:t>②</w:t>
      </w:r>
      <w:r>
        <w:rPr>
          <w:rFonts w:hint="eastAsia" w:ascii="仿宋_GB2312" w:eastAsia="仿宋_GB2312"/>
          <w:sz w:val="28"/>
        </w:rPr>
        <w:fldChar w:fldCharType="end"/>
      </w:r>
      <w:r>
        <w:rPr>
          <w:rFonts w:hint="eastAsia" w:ascii="仿宋_GB2312" w:eastAsia="仿宋_GB2312"/>
          <w:sz w:val="28"/>
        </w:rPr>
        <w:t>完美运用各种形式表现主题，有感染力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fldChar w:fldCharType="begin"/>
      </w:r>
      <w:r>
        <w:rPr>
          <w:rFonts w:hint="eastAsia" w:ascii="仿宋_GB2312" w:eastAsia="仿宋_GB2312"/>
          <w:sz w:val="28"/>
        </w:rPr>
        <w:instrText xml:space="preserve"> = 3 \* GB3 </w:instrText>
      </w:r>
      <w:r>
        <w:rPr>
          <w:rFonts w:hint="eastAsia" w:ascii="仿宋_GB2312" w:eastAsia="仿宋_GB2312"/>
          <w:sz w:val="28"/>
        </w:rPr>
        <w:fldChar w:fldCharType="separate"/>
      </w:r>
      <w:r>
        <w:rPr>
          <w:rFonts w:hint="eastAsia" w:ascii="仿宋_GB2312" w:eastAsia="仿宋_GB2312"/>
          <w:sz w:val="28"/>
        </w:rPr>
        <w:t>③</w:t>
      </w:r>
      <w:r>
        <w:rPr>
          <w:rFonts w:hint="eastAsia" w:ascii="仿宋_GB2312" w:eastAsia="仿宋_GB2312"/>
          <w:sz w:val="28"/>
        </w:rPr>
        <w:fldChar w:fldCharType="end"/>
      </w:r>
      <w:r>
        <w:rPr>
          <w:rFonts w:hint="eastAsia" w:ascii="仿宋_GB2312" w:eastAsia="仿宋_GB2312"/>
          <w:sz w:val="28"/>
        </w:rPr>
        <w:t xml:space="preserve">界面美观、布局设计独到，富有新意                                 </w:t>
      </w:r>
    </w:p>
    <w:p>
      <w:pPr>
        <w:spacing w:line="440" w:lineRule="exact"/>
        <w:ind w:firstLine="602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（5）电脑动画（适用于电脑动画二维和三维）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fldChar w:fldCharType="begin"/>
      </w:r>
      <w:r>
        <w:rPr>
          <w:rFonts w:hint="eastAsia" w:ascii="仿宋_GB2312" w:eastAsia="仿宋_GB2312"/>
          <w:sz w:val="28"/>
        </w:rPr>
        <w:instrText xml:space="preserve"> = 1 \* GB3 </w:instrText>
      </w:r>
      <w:r>
        <w:rPr>
          <w:rFonts w:hint="eastAsia" w:ascii="仿宋_GB2312" w:eastAsia="仿宋_GB2312"/>
          <w:sz w:val="28"/>
        </w:rPr>
        <w:fldChar w:fldCharType="separate"/>
      </w:r>
      <w:r>
        <w:rPr>
          <w:rFonts w:hint="eastAsia" w:ascii="仿宋_GB2312" w:eastAsia="仿宋_GB2312"/>
          <w:sz w:val="28"/>
        </w:rPr>
        <w:t>①</w:t>
      </w:r>
      <w:r>
        <w:rPr>
          <w:rFonts w:hint="eastAsia" w:ascii="仿宋_GB2312" w:eastAsia="仿宋_GB2312"/>
          <w:sz w:val="28"/>
        </w:rPr>
        <w:fldChar w:fldCharType="end"/>
      </w:r>
      <w:r>
        <w:rPr>
          <w:rFonts w:hint="eastAsia" w:ascii="仿宋_GB2312" w:eastAsia="仿宋_GB2312"/>
          <w:sz w:val="28"/>
        </w:rPr>
        <w:t>能运用图形、色彩、空间、动作、音效等视、听觉元素表达内容和思想，具有一定的审美情趣和故事情节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②角色形象有特点、有性格，场景符合情节的需要，动画画面语言生动、引人入胜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③音效与主题风格一致，具有艺术感染力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④前后意思连贯，画面美观、色彩和谐</w:t>
      </w:r>
    </w:p>
    <w:p>
      <w:pPr>
        <w:spacing w:line="440" w:lineRule="exact"/>
        <w:ind w:firstLine="602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（6）电脑动画（适用于“和教育”手机动漫）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①综合使用角色、色彩、场景、动作、音效、叙事等动漫艺术语言表达情感或故事内容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②角色性格鲜明，场景符合情节的需要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③音效与主题风格一致，色彩和谐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④内容完整、意思连贯，叙事流畅精炼，富有情趣</w:t>
      </w:r>
    </w:p>
    <w:p>
      <w:pPr>
        <w:spacing w:line="440" w:lineRule="exact"/>
        <w:ind w:firstLine="602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（7）3D创意设计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①符合主题、形象鲜明 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②作品款式造型有创意，样式功能搭配合理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③数字三维模型局部精细、美观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④作品渲染效果图精美，作品功能动画演示详细</w:t>
      </w:r>
    </w:p>
    <w:p>
      <w:pPr>
        <w:spacing w:line="440" w:lineRule="exact"/>
        <w:ind w:firstLine="602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（8）计算机程序设计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①完美运用有关形式表现主题，有实际意义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②界面美观、布局合理，设计富有新意</w:t>
      </w:r>
    </w:p>
    <w:p>
      <w:pPr>
        <w:spacing w:line="440" w:lineRule="exact"/>
        <w:ind w:firstLine="602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</w:t>
      </w:r>
      <w:r>
        <w:rPr>
          <w:rFonts w:ascii="仿宋_GB2312" w:eastAsia="仿宋_GB2312"/>
          <w:sz w:val="28"/>
        </w:rPr>
        <w:t>9</w:t>
      </w:r>
      <w:r>
        <w:rPr>
          <w:rFonts w:hint="eastAsia" w:ascii="仿宋_GB2312" w:eastAsia="仿宋_GB2312"/>
          <w:sz w:val="28"/>
        </w:rPr>
        <w:t>）微视频（适用于微电影）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①综合使用影视艺术语言和手段表达思想、情感或故事内容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②音效与画面内容有机统一，具有艺术感染力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③内容充实具体，生动感人，体现时代精神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④叙事流畅精炼，完整，表达连贯，富有情趣</w:t>
      </w:r>
    </w:p>
    <w:p>
      <w:pPr>
        <w:spacing w:line="440" w:lineRule="exact"/>
        <w:ind w:firstLine="602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（1</w:t>
      </w:r>
      <w:r>
        <w:rPr>
          <w:rFonts w:ascii="仿宋_GB2312" w:eastAsia="仿宋_GB2312"/>
          <w:sz w:val="28"/>
        </w:rPr>
        <w:t>0</w:t>
      </w:r>
      <w:r>
        <w:rPr>
          <w:rFonts w:hint="eastAsia" w:ascii="仿宋_GB2312" w:eastAsia="仿宋_GB2312"/>
          <w:sz w:val="28"/>
        </w:rPr>
        <w:t>）微视频（适用于英语数码故事创作）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①能很好地表达主题，且有趣味性。鼓励使用原创图片及相片、视频等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②英语书写规范流畅，能恰当地用自己的语言表现和诠释主题；发音准确清晰，读者易于理解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③音效与主题风格一致，色彩和谐</w:t>
      </w:r>
    </w:p>
    <w:p>
      <w:pPr>
        <w:spacing w:line="440" w:lineRule="exact"/>
        <w:ind w:firstLine="602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4.技术性</w:t>
      </w:r>
    </w:p>
    <w:p>
      <w:pPr>
        <w:spacing w:line="440" w:lineRule="exact"/>
        <w:ind w:firstLine="602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（1）电脑绘画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①选用制作软件和表现技巧恰当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②技术运用准确、适当、简洁</w:t>
      </w:r>
    </w:p>
    <w:p>
      <w:pPr>
        <w:spacing w:line="440" w:lineRule="exact"/>
        <w:ind w:firstLine="602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（2）电子板报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①选用制作软件和表现技巧恰当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②技术运用准确、适当、便于阅读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③结构清晰，导航和链接无误</w:t>
      </w:r>
    </w:p>
    <w:p>
      <w:pPr>
        <w:spacing w:line="440" w:lineRule="exact"/>
        <w:ind w:firstLine="602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（3）电脑艺术设计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①选用制作软件和表现技巧准确、恰当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②技术运用准确、适当、简洁，视觉效果好</w:t>
      </w:r>
    </w:p>
    <w:p>
      <w:pPr>
        <w:spacing w:line="440" w:lineRule="exact"/>
        <w:ind w:firstLine="602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（4）网页设计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①选用制作软件和表现技巧恰当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②技术运用准确、适当、简洁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③人机交互方便，结构清晰，导航和链接无误</w:t>
      </w:r>
    </w:p>
    <w:p>
      <w:pPr>
        <w:spacing w:line="440" w:lineRule="exact"/>
        <w:ind w:firstLine="602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（5）电脑动画（适用于二维）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①选用制作软件和表现技巧恰当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②技术运用准确、适当、简洁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③画面播放流畅，视听效果好</w:t>
      </w:r>
    </w:p>
    <w:p>
      <w:pPr>
        <w:spacing w:line="440" w:lineRule="exact"/>
        <w:ind w:firstLine="602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（6）电脑动画（适用于三维）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①模型创建规范，布线合理，贴图恰当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②角色绑定正确，动画自然流畅，物体运动准确，镜头运用合理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③光源设置合理，渲染后画面真实自然，后期制作完整</w:t>
      </w:r>
    </w:p>
    <w:p>
      <w:pPr>
        <w:spacing w:line="440" w:lineRule="exact"/>
        <w:ind w:firstLine="602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（7）电脑动画（适用于“和教育”手机动漫）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①选用制作软件和表现技巧恰当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②能够在手机终端流畅播放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③技术运用准确、适当、简洁</w:t>
      </w:r>
    </w:p>
    <w:p>
      <w:pPr>
        <w:spacing w:line="440" w:lineRule="exact"/>
        <w:ind w:firstLine="602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（8）3D创意设计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①作品装配结构设计合理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②各零件逻辑关系正确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③设计说明书内容详实、条理清晰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④模型及零件尺寸设计符合工艺要求</w:t>
      </w:r>
    </w:p>
    <w:p>
      <w:pPr>
        <w:spacing w:line="440" w:lineRule="exact"/>
        <w:ind w:firstLine="602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（9）计算机程序设计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①算法简捷，思路清晰，方法独特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②兼容性好，维护方便，易于安装和卸载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③使用方便，人机交互好</w:t>
      </w:r>
    </w:p>
    <w:p>
      <w:pPr>
        <w:spacing w:line="440" w:lineRule="exact"/>
        <w:ind w:left="602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（1</w:t>
      </w:r>
      <w:r>
        <w:rPr>
          <w:rFonts w:ascii="仿宋_GB2312" w:eastAsia="仿宋_GB2312"/>
          <w:sz w:val="28"/>
        </w:rPr>
        <w:t>0</w:t>
      </w:r>
      <w:r>
        <w:rPr>
          <w:rFonts w:hint="eastAsia" w:ascii="仿宋_GB2312" w:eastAsia="仿宋_GB2312"/>
          <w:sz w:val="28"/>
        </w:rPr>
        <w:t>）微视频（适用于微电影）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①场面调度正确、镜头与声音录制及运用得当，剪辑流畅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②摄录与制作技巧恰当，后期制作完整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③播放清晰流畅，视听效果好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④字幕清晰，与音画搭配得当</w:t>
      </w:r>
    </w:p>
    <w:p>
      <w:pPr>
        <w:spacing w:line="440" w:lineRule="exact"/>
        <w:ind w:firstLine="602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（1</w:t>
      </w:r>
      <w:r>
        <w:rPr>
          <w:rFonts w:ascii="仿宋_GB2312" w:eastAsia="仿宋_GB2312"/>
          <w:sz w:val="28"/>
        </w:rPr>
        <w:t>1</w:t>
      </w:r>
      <w:r>
        <w:rPr>
          <w:rFonts w:hint="eastAsia" w:ascii="仿宋_GB2312" w:eastAsia="仿宋_GB2312"/>
          <w:sz w:val="28"/>
        </w:rPr>
        <w:t>）微视频（适用于英语数码故事创作）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①数码故事能很好地组合文字、画面、旁白和音乐，具有丰富的表现力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②画面和声音清晰、不同画面衔接自然</w:t>
      </w:r>
    </w:p>
    <w:p>
      <w:pPr>
        <w:spacing w:line="440" w:lineRule="exact"/>
        <w:ind w:firstLine="560" w:firstLineChars="200"/>
        <w:rPr>
          <w:rFonts w:eastAsia="仿宋_GB2312"/>
          <w:sz w:val="28"/>
        </w:rPr>
      </w:pPr>
      <w:r>
        <w:rPr>
          <w:rFonts w:hint="eastAsia" w:ascii="仿宋_GB2312" w:eastAsia="仿宋_GB2312"/>
          <w:sz w:val="28"/>
        </w:rPr>
        <w:t>③利用微信分享与交流，成功在微信公众号发布英语数码故事</w:t>
      </w:r>
    </w:p>
    <w:p>
      <w:pPr>
        <w:spacing w:line="440" w:lineRule="exact"/>
        <w:ind w:firstLine="602"/>
        <w:rPr>
          <w:rFonts w:eastAsia="仿宋_GB2312"/>
          <w:b/>
          <w:sz w:val="28"/>
        </w:rPr>
      </w:pPr>
      <w:r>
        <w:rPr>
          <w:rFonts w:eastAsia="仿宋_GB2312"/>
          <w:b/>
          <w:sz w:val="28"/>
        </w:rPr>
        <w:t>（四）评比办法</w:t>
      </w:r>
    </w:p>
    <w:p>
      <w:pPr>
        <w:spacing w:line="44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</w:rPr>
        <w:t>1.技术测试：包括参赛资格审查，作品“形态界定”审定和作品安装、运行测试等。</w:t>
      </w:r>
    </w:p>
    <w:p>
      <w:pPr>
        <w:spacing w:line="440" w:lineRule="exact"/>
        <w:ind w:firstLine="562"/>
        <w:rPr>
          <w:rFonts w:eastAsia="仿宋_GB2312"/>
          <w:sz w:val="28"/>
        </w:rPr>
      </w:pPr>
      <w:r>
        <w:rPr>
          <w:rFonts w:eastAsia="仿宋_GB2312"/>
          <w:sz w:val="28"/>
        </w:rPr>
        <w:t>2.专家评审：由特聘专家、各市推荐评委等有关人员组成专家评审组，按照作品评比指标进行评审，确定拟获奖等级。</w:t>
      </w:r>
    </w:p>
    <w:p>
      <w:pPr>
        <w:spacing w:line="440" w:lineRule="exact"/>
        <w:ind w:firstLine="562"/>
        <w:rPr>
          <w:rFonts w:eastAsia="仿宋_GB2312"/>
          <w:sz w:val="28"/>
        </w:rPr>
      </w:pPr>
      <w:r>
        <w:rPr>
          <w:rFonts w:eastAsia="仿宋_GB2312"/>
          <w:sz w:val="28"/>
        </w:rPr>
        <w:t>3.综合评定：由活动组委会综合审定评比结果，确定作品最终获奖等级。</w:t>
      </w:r>
    </w:p>
    <w:p>
      <w:pPr>
        <w:spacing w:line="440" w:lineRule="exact"/>
        <w:ind w:firstLine="643" w:firstLineChars="200"/>
        <w:rPr>
          <w:rFonts w:ascii="黑体" w:hAnsi="宋体" w:eastAsia="黑体"/>
          <w:b/>
          <w:sz w:val="32"/>
        </w:rPr>
      </w:pPr>
      <w:r>
        <w:rPr>
          <w:rFonts w:hint="eastAsia" w:ascii="黑体" w:hAnsi="宋体" w:eastAsia="黑体"/>
          <w:b/>
          <w:sz w:val="32"/>
        </w:rPr>
        <w:t>四、“创客竞赛”项目设置、</w:t>
      </w:r>
      <w:r>
        <w:rPr>
          <w:rFonts w:ascii="黑体" w:hAnsi="宋体" w:eastAsia="黑体"/>
          <w:b/>
          <w:sz w:val="32"/>
        </w:rPr>
        <w:t>评比指标</w:t>
      </w:r>
      <w:r>
        <w:rPr>
          <w:rFonts w:hint="eastAsia" w:ascii="黑体" w:hAnsi="宋体" w:eastAsia="黑体"/>
          <w:b/>
          <w:sz w:val="32"/>
        </w:rPr>
        <w:t>及</w:t>
      </w:r>
      <w:r>
        <w:rPr>
          <w:rFonts w:hint="eastAsia" w:ascii="黑体" w:hAnsi="宋体" w:eastAsia="黑体"/>
          <w:b/>
          <w:bCs/>
          <w:sz w:val="32"/>
        </w:rPr>
        <w:t>有关要求</w:t>
      </w:r>
    </w:p>
    <w:p>
      <w:pPr>
        <w:spacing w:line="440" w:lineRule="exact"/>
        <w:ind w:firstLine="560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 xml:space="preserve"> “</w:t>
      </w:r>
      <w:r>
        <w:rPr>
          <w:rFonts w:hint="eastAsia" w:eastAsia="仿宋_GB2312"/>
          <w:b/>
          <w:sz w:val="28"/>
          <w:szCs w:val="28"/>
        </w:rPr>
        <w:t>创客竞赛</w:t>
      </w:r>
      <w:r>
        <w:rPr>
          <w:rFonts w:eastAsia="仿宋_GB2312"/>
          <w:b/>
          <w:sz w:val="28"/>
          <w:szCs w:val="28"/>
        </w:rPr>
        <w:t>”是指</w:t>
      </w:r>
      <w:r>
        <w:rPr>
          <w:rFonts w:hint="eastAsia" w:eastAsia="仿宋_GB2312"/>
          <w:b/>
          <w:bCs/>
          <w:sz w:val="28"/>
          <w:szCs w:val="28"/>
        </w:rPr>
        <w:t>在电脑辅助下设计和创作体现多学科综合应用和创客文化的作品。</w:t>
      </w:r>
    </w:p>
    <w:p>
      <w:pPr>
        <w:spacing w:line="440" w:lineRule="exact"/>
        <w:ind w:firstLine="602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（一）</w:t>
      </w:r>
      <w:r>
        <w:rPr>
          <w:rFonts w:eastAsia="仿宋_GB2312"/>
          <w:b/>
          <w:sz w:val="28"/>
          <w:szCs w:val="28"/>
        </w:rPr>
        <w:t>项目设置</w:t>
      </w:r>
    </w:p>
    <w:p>
      <w:pPr>
        <w:spacing w:line="440" w:lineRule="exact"/>
        <w:ind w:firstLine="1120" w:firstLineChars="40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小学组</w:t>
      </w:r>
      <w:r>
        <w:rPr>
          <w:rFonts w:eastAsia="仿宋_GB2312"/>
          <w:sz w:val="28"/>
        </w:rPr>
        <w:t>：创意智造</w:t>
      </w:r>
    </w:p>
    <w:p>
      <w:pPr>
        <w:spacing w:line="440" w:lineRule="exact"/>
        <w:ind w:firstLine="1112" w:firstLineChars="397"/>
        <w:rPr>
          <w:rFonts w:eastAsia="仿宋_GB2312"/>
          <w:sz w:val="28"/>
        </w:rPr>
      </w:pPr>
      <w:r>
        <w:rPr>
          <w:rFonts w:eastAsia="仿宋_GB2312"/>
          <w:sz w:val="28"/>
        </w:rPr>
        <w:t>初中组：</w:t>
      </w:r>
      <w:r>
        <w:rPr>
          <w:rFonts w:hint="eastAsia" w:eastAsia="仿宋_GB2312"/>
          <w:sz w:val="28"/>
        </w:rPr>
        <w:t>创意智造</w:t>
      </w:r>
    </w:p>
    <w:p>
      <w:pPr>
        <w:spacing w:line="440" w:lineRule="exact"/>
        <w:ind w:firstLine="1120" w:firstLineChars="40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普通</w:t>
      </w:r>
      <w:r>
        <w:rPr>
          <w:rFonts w:eastAsia="仿宋_GB2312"/>
          <w:sz w:val="28"/>
        </w:rPr>
        <w:t>高中组：</w:t>
      </w:r>
      <w:r>
        <w:rPr>
          <w:rFonts w:hint="eastAsia" w:eastAsia="仿宋_GB2312"/>
          <w:sz w:val="28"/>
        </w:rPr>
        <w:t>创意智造</w:t>
      </w:r>
    </w:p>
    <w:p>
      <w:pPr>
        <w:spacing w:line="440" w:lineRule="exact"/>
        <w:ind w:firstLine="560"/>
        <w:rPr>
          <w:rFonts w:eastAsia="仿宋_GB2312"/>
          <w:b/>
          <w:sz w:val="28"/>
        </w:rPr>
      </w:pPr>
      <w:r>
        <w:rPr>
          <w:rFonts w:hint="eastAsia" w:eastAsia="仿宋_GB2312"/>
          <w:b/>
          <w:sz w:val="28"/>
        </w:rPr>
        <w:t>（二）相关要求</w:t>
      </w:r>
    </w:p>
    <w:p>
      <w:pPr>
        <w:spacing w:line="440" w:lineRule="exact"/>
        <w:ind w:firstLine="56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1.作品形态界定</w:t>
      </w:r>
    </w:p>
    <w:p>
      <w:pPr>
        <w:spacing w:line="440" w:lineRule="exact"/>
        <w:ind w:firstLine="56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创客作品应是一个通过电脑编程、硬件搭建、造型设计等创作的智能作品，如趣味电子装置、互动多媒体、智能机器等。鼓励学生在智能制造机器人、智能家居、智能穿戴、智能医疗等方向实现创意创新。</w:t>
      </w:r>
    </w:p>
    <w:p>
      <w:pPr>
        <w:spacing w:line="440" w:lineRule="exact"/>
        <w:ind w:firstLine="56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2.作品制作</w:t>
      </w:r>
    </w:p>
    <w:p>
      <w:pPr>
        <w:spacing w:line="440" w:lineRule="exact"/>
        <w:ind w:firstLine="56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（1）学生应独立设计并创作作品，指导教师可以给予适当的启发和技术指导，但不能直接动手帮助学生完成作品制作。</w:t>
      </w:r>
    </w:p>
    <w:p>
      <w:pPr>
        <w:spacing w:line="440" w:lineRule="exact"/>
        <w:ind w:firstLine="56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（2）每件作品限报1名作者。</w:t>
      </w:r>
    </w:p>
    <w:p>
      <w:pPr>
        <w:spacing w:line="440" w:lineRule="exact"/>
        <w:ind w:firstLine="56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3.作品报送</w:t>
      </w:r>
    </w:p>
    <w:p>
      <w:pPr>
        <w:spacing w:line="440" w:lineRule="exact"/>
        <w:ind w:firstLine="56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以学校为单位报送，每校限送</w:t>
      </w:r>
      <w:r>
        <w:rPr>
          <w:rFonts w:eastAsia="仿宋_GB2312"/>
          <w:sz w:val="28"/>
        </w:rPr>
        <w:t>5</w:t>
      </w:r>
      <w:r>
        <w:rPr>
          <w:rFonts w:hint="eastAsia" w:eastAsia="仿宋_GB2312"/>
          <w:sz w:val="28"/>
        </w:rPr>
        <w:t>件作品。每个作者限报1件作品，每件作品限报1名</w:t>
      </w:r>
      <w:r>
        <w:rPr>
          <w:rFonts w:eastAsia="仿宋_GB2312"/>
          <w:sz w:val="28"/>
        </w:rPr>
        <w:t>指导教师。需提交作品</w:t>
      </w:r>
      <w:r>
        <w:rPr>
          <w:rFonts w:hint="eastAsia" w:eastAsia="仿宋_GB2312"/>
          <w:sz w:val="28"/>
        </w:rPr>
        <w:t>介绍</w:t>
      </w:r>
      <w:r>
        <w:rPr>
          <w:rFonts w:eastAsia="仿宋_GB2312"/>
          <w:sz w:val="28"/>
        </w:rPr>
        <w:t>，</w:t>
      </w:r>
      <w:r>
        <w:rPr>
          <w:rFonts w:hint="eastAsia" w:eastAsia="仿宋_GB2312"/>
          <w:sz w:val="28"/>
        </w:rPr>
        <w:t>包括：演示视频（视频格式为MP4、AVI、MOV等，建议不超过5分钟）、制作说明文档（包含至少5个步骤的作品制作过程，每个步骤包括至少1张图片和简要文字说明）、硬件清单、软件源代码等。全部文件大小建议不超过100MB。</w:t>
      </w:r>
    </w:p>
    <w:p>
      <w:pPr>
        <w:spacing w:line="440" w:lineRule="exact"/>
        <w:ind w:firstLine="560"/>
        <w:rPr>
          <w:rFonts w:eastAsia="仿宋_GB2312"/>
          <w:sz w:val="28"/>
        </w:rPr>
      </w:pPr>
      <w:r>
        <w:rPr>
          <w:rFonts w:hint="eastAsia" w:eastAsia="仿宋_GB2312"/>
          <w:color w:val="C00000"/>
          <w:sz w:val="28"/>
        </w:rPr>
        <w:t>请学校于201</w:t>
      </w:r>
      <w:r>
        <w:rPr>
          <w:rFonts w:eastAsia="仿宋_GB2312"/>
          <w:color w:val="C00000"/>
          <w:sz w:val="28"/>
        </w:rPr>
        <w:t>8</w:t>
      </w:r>
      <w:r>
        <w:rPr>
          <w:rFonts w:hint="eastAsia" w:eastAsia="仿宋_GB2312"/>
          <w:color w:val="C00000"/>
          <w:sz w:val="28"/>
        </w:rPr>
        <w:t>年</w:t>
      </w:r>
      <w:r>
        <w:rPr>
          <w:rFonts w:eastAsia="仿宋_GB2312"/>
          <w:color w:val="C00000"/>
          <w:sz w:val="28"/>
        </w:rPr>
        <w:t>3</w:t>
      </w:r>
      <w:r>
        <w:rPr>
          <w:rFonts w:hint="eastAsia" w:eastAsia="仿宋_GB2312"/>
          <w:color w:val="C00000"/>
          <w:sz w:val="28"/>
        </w:rPr>
        <w:t>月</w:t>
      </w:r>
      <w:r>
        <w:rPr>
          <w:rFonts w:eastAsia="仿宋_GB2312"/>
          <w:color w:val="C00000"/>
          <w:sz w:val="28"/>
        </w:rPr>
        <w:t>2</w:t>
      </w:r>
      <w:r>
        <w:rPr>
          <w:rFonts w:hint="eastAsia" w:eastAsia="仿宋_GB2312"/>
          <w:color w:val="C00000"/>
          <w:sz w:val="28"/>
        </w:rPr>
        <w:t>5日前将参赛名单（附表4）、报名表（附表5）及参评作品（文件保存及命名方式参照评选项目）报送至乐清市教育技术中心，联系人：陈培培，联系电话：698111</w:t>
      </w:r>
      <w:r>
        <w:rPr>
          <w:rFonts w:hint="eastAsia" w:eastAsia="仿宋_GB2312"/>
          <w:sz w:val="28"/>
        </w:rPr>
        <w:t>。</w:t>
      </w:r>
    </w:p>
    <w:p>
      <w:pPr>
        <w:spacing w:line="440" w:lineRule="exact"/>
        <w:ind w:firstLine="56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4.作品资格审定</w:t>
      </w:r>
    </w:p>
    <w:p>
      <w:pPr>
        <w:spacing w:line="440" w:lineRule="exact"/>
        <w:ind w:firstLine="56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（1）有政治原则性错误和科学常识性错误的作品，取消参评资格。</w:t>
      </w:r>
    </w:p>
    <w:p>
      <w:pPr>
        <w:spacing w:line="440" w:lineRule="exact"/>
        <w:ind w:firstLine="56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（2）严格杜绝弄虚作假行为，一经发现，取消该作品参评或获奖资格。并视情况取消其参赛学生和指导教师1-3年的参赛资格，将有关情况通报相关市级教育部门及所在学校。</w:t>
      </w:r>
    </w:p>
    <w:p>
      <w:pPr>
        <w:spacing w:line="440" w:lineRule="exact"/>
        <w:ind w:firstLine="56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（3）已正式出版的作品、已参加其他全国性比赛（包括：全国青少年科技创新大赛、“明天小小科学家”奖励活动等）的作品不参加评选。</w:t>
      </w:r>
    </w:p>
    <w:p>
      <w:pPr>
        <w:spacing w:line="440" w:lineRule="exact"/>
        <w:ind w:firstLine="602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（4）不符合作品形态界定相关要求的作品，取消参评资格。</w:t>
      </w:r>
    </w:p>
    <w:p>
      <w:pPr>
        <w:spacing w:line="440" w:lineRule="exact"/>
        <w:ind w:firstLine="602"/>
        <w:rPr>
          <w:rFonts w:eastAsia="仿宋_GB2312"/>
          <w:b/>
          <w:sz w:val="28"/>
        </w:rPr>
      </w:pPr>
      <w:r>
        <w:rPr>
          <w:rFonts w:eastAsia="仿宋_GB2312"/>
          <w:b/>
          <w:sz w:val="28"/>
        </w:rPr>
        <w:t>（</w:t>
      </w:r>
      <w:r>
        <w:rPr>
          <w:rFonts w:hint="eastAsia" w:eastAsia="仿宋_GB2312"/>
          <w:b/>
          <w:sz w:val="28"/>
        </w:rPr>
        <w:t>三</w:t>
      </w:r>
      <w:r>
        <w:rPr>
          <w:rFonts w:eastAsia="仿宋_GB2312"/>
          <w:b/>
          <w:sz w:val="28"/>
        </w:rPr>
        <w:t>）评比指标</w:t>
      </w:r>
    </w:p>
    <w:p>
      <w:pPr>
        <w:spacing w:line="440" w:lineRule="exact"/>
        <w:ind w:firstLine="602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1.思想性、规范性</w:t>
      </w:r>
    </w:p>
    <w:p>
      <w:pPr>
        <w:spacing w:line="440" w:lineRule="exact"/>
        <w:ind w:firstLine="602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（1）作品</w:t>
      </w:r>
      <w:r>
        <w:rPr>
          <w:rFonts w:eastAsia="仿宋_GB2312"/>
          <w:sz w:val="28"/>
        </w:rPr>
        <w:t>契合</w:t>
      </w:r>
      <w:r>
        <w:rPr>
          <w:rFonts w:hint="eastAsia" w:eastAsia="仿宋_GB2312"/>
          <w:sz w:val="28"/>
        </w:rPr>
        <w:t>主题，内容健康向上</w:t>
      </w:r>
    </w:p>
    <w:p>
      <w:pPr>
        <w:spacing w:line="440" w:lineRule="exact"/>
        <w:ind w:firstLine="602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（2）设计方案完备，有作品功能、结构、相关器件使用等内容</w:t>
      </w:r>
    </w:p>
    <w:p>
      <w:pPr>
        <w:spacing w:line="440" w:lineRule="exact"/>
        <w:ind w:firstLine="602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（3）制作过程中工具和相关器材使用规范；有详细的器材清单、作品源代码注释规范</w:t>
      </w:r>
    </w:p>
    <w:p>
      <w:pPr>
        <w:spacing w:line="440" w:lineRule="exact"/>
        <w:ind w:firstLine="602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（4）各功能实现的有效程度；作品的成品化程度，包括外观、封装，及整体的牢固程度、人机交互等界面友好等</w:t>
      </w:r>
    </w:p>
    <w:p>
      <w:pPr>
        <w:spacing w:line="440" w:lineRule="exact"/>
        <w:ind w:firstLine="602"/>
        <w:rPr>
          <w:rFonts w:eastAsia="仿宋_GB2312"/>
          <w:sz w:val="28"/>
        </w:rPr>
      </w:pPr>
      <w:r>
        <w:rPr>
          <w:rFonts w:eastAsia="仿宋_GB2312"/>
          <w:sz w:val="28"/>
        </w:rPr>
        <w:t>2</w:t>
      </w:r>
      <w:r>
        <w:rPr>
          <w:rFonts w:hint="eastAsia" w:eastAsia="仿宋_GB2312"/>
          <w:sz w:val="28"/>
        </w:rPr>
        <w:t>.创新性</w:t>
      </w:r>
    </w:p>
    <w:p>
      <w:pPr>
        <w:spacing w:line="440" w:lineRule="exact"/>
        <w:ind w:firstLine="602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（1）功能、结构等具有新意，有一定的实用价值</w:t>
      </w:r>
    </w:p>
    <w:p>
      <w:pPr>
        <w:spacing w:line="440" w:lineRule="exact"/>
        <w:ind w:firstLine="602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（2）功能细节实现方法有新意；功能设计能突破原有元器件的应用习惯</w:t>
      </w:r>
    </w:p>
    <w:p>
      <w:pPr>
        <w:spacing w:line="440" w:lineRule="exact"/>
        <w:ind w:firstLine="602"/>
        <w:rPr>
          <w:rFonts w:eastAsia="仿宋_GB2312"/>
          <w:sz w:val="28"/>
        </w:rPr>
      </w:pPr>
      <w:r>
        <w:rPr>
          <w:rFonts w:eastAsia="仿宋_GB2312"/>
          <w:sz w:val="28"/>
        </w:rPr>
        <w:t>3</w:t>
      </w:r>
      <w:r>
        <w:rPr>
          <w:rFonts w:hint="eastAsia" w:eastAsia="仿宋_GB2312"/>
          <w:sz w:val="28"/>
        </w:rPr>
        <w:t>.艺术性</w:t>
      </w:r>
    </w:p>
    <w:p>
      <w:pPr>
        <w:spacing w:line="440" w:lineRule="exact"/>
        <w:ind w:firstLine="602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（1）设计具有美感，并能将美学与实用性相结合</w:t>
      </w:r>
    </w:p>
    <w:p>
      <w:pPr>
        <w:spacing w:line="440" w:lineRule="exact"/>
        <w:ind w:firstLine="602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（2）作品具有一定想象力和个性表现力，能够表达作者的设计理念</w:t>
      </w:r>
    </w:p>
    <w:p>
      <w:pPr>
        <w:spacing w:line="440" w:lineRule="exact"/>
        <w:ind w:firstLine="602"/>
        <w:rPr>
          <w:rFonts w:eastAsia="仿宋_GB2312"/>
          <w:sz w:val="28"/>
        </w:rPr>
      </w:pPr>
      <w:r>
        <w:rPr>
          <w:rFonts w:eastAsia="仿宋_GB2312"/>
          <w:sz w:val="28"/>
        </w:rPr>
        <w:t>4</w:t>
      </w:r>
      <w:r>
        <w:rPr>
          <w:rFonts w:hint="eastAsia" w:eastAsia="仿宋_GB2312"/>
          <w:sz w:val="28"/>
        </w:rPr>
        <w:t>.技术性</w:t>
      </w:r>
    </w:p>
    <w:p>
      <w:pPr>
        <w:spacing w:line="440" w:lineRule="exact"/>
        <w:ind w:firstLine="602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（1）整体结构设计合理；具有一定的功能性和复杂性</w:t>
      </w:r>
    </w:p>
    <w:p>
      <w:pPr>
        <w:spacing w:line="440" w:lineRule="exact"/>
        <w:ind w:firstLine="602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（2）使用相关元器件等实现的硬件功能具有一定的科学性、复杂性，有技术含量</w:t>
      </w:r>
    </w:p>
    <w:p>
      <w:pPr>
        <w:spacing w:line="440" w:lineRule="exact"/>
        <w:ind w:firstLine="602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（3）软件设计功能明确、结构合理、代码优化、易于调试</w:t>
      </w:r>
    </w:p>
    <w:p>
      <w:pPr>
        <w:spacing w:line="440" w:lineRule="exact"/>
        <w:ind w:firstLine="643" w:firstLineChars="200"/>
        <w:rPr>
          <w:rFonts w:ascii="黑体" w:hAnsi="宋体" w:eastAsia="黑体"/>
          <w:b/>
          <w:sz w:val="32"/>
        </w:rPr>
      </w:pPr>
      <w:r>
        <w:rPr>
          <w:rFonts w:hint="eastAsia" w:ascii="黑体" w:hAnsi="宋体" w:eastAsia="黑体"/>
          <w:b/>
          <w:sz w:val="32"/>
        </w:rPr>
        <w:t>五、“机器人竞赛”项目设置、</w:t>
      </w:r>
      <w:r>
        <w:rPr>
          <w:rFonts w:hint="eastAsia" w:ascii="黑体" w:hAnsi="宋体" w:eastAsia="黑体"/>
          <w:b/>
          <w:bCs/>
          <w:sz w:val="32"/>
        </w:rPr>
        <w:t>竞赛</w:t>
      </w:r>
      <w:r>
        <w:rPr>
          <w:rFonts w:hint="eastAsia" w:ascii="黑体" w:hAnsi="宋体" w:eastAsia="黑体"/>
          <w:b/>
          <w:sz w:val="32"/>
        </w:rPr>
        <w:t>规则及有关要求</w:t>
      </w:r>
    </w:p>
    <w:p>
      <w:pPr>
        <w:spacing w:line="440" w:lineRule="exact"/>
        <w:ind w:firstLine="562" w:firstLineChars="200"/>
        <w:rPr>
          <w:rFonts w:eastAsia="仿宋_GB2312"/>
          <w:sz w:val="28"/>
          <w:szCs w:val="28"/>
        </w:rPr>
      </w:pPr>
      <w:r>
        <w:rPr>
          <w:rFonts w:eastAsia="仿宋_GB2312"/>
          <w:b/>
          <w:sz w:val="28"/>
          <w:szCs w:val="28"/>
        </w:rPr>
        <w:t xml:space="preserve"> “机器人竞赛”</w:t>
      </w:r>
      <w:r>
        <w:rPr>
          <w:rFonts w:hint="eastAsia" w:eastAsia="仿宋_GB2312"/>
          <w:b/>
          <w:sz w:val="28"/>
          <w:szCs w:val="28"/>
        </w:rPr>
        <w:t>（暨第</w:t>
      </w:r>
      <w:r>
        <w:rPr>
          <w:rFonts w:eastAsia="仿宋_GB2312"/>
          <w:b/>
          <w:sz w:val="28"/>
          <w:szCs w:val="28"/>
        </w:rPr>
        <w:t>十五届</w:t>
      </w:r>
      <w:r>
        <w:rPr>
          <w:rFonts w:hint="eastAsia" w:eastAsia="仿宋_GB2312"/>
          <w:b/>
          <w:sz w:val="28"/>
          <w:szCs w:val="28"/>
        </w:rPr>
        <w:t>温州市</w:t>
      </w:r>
      <w:r>
        <w:rPr>
          <w:rFonts w:eastAsia="仿宋_GB2312"/>
          <w:b/>
          <w:sz w:val="28"/>
          <w:szCs w:val="28"/>
        </w:rPr>
        <w:t>中小学生智能机器人比赛）</w:t>
      </w:r>
      <w:r>
        <w:rPr>
          <w:rFonts w:hint="eastAsia" w:eastAsia="仿宋_GB2312"/>
          <w:b/>
          <w:sz w:val="28"/>
          <w:szCs w:val="28"/>
        </w:rPr>
        <w:t>，是</w:t>
      </w:r>
      <w:r>
        <w:rPr>
          <w:rFonts w:eastAsia="仿宋_GB2312"/>
          <w:b/>
          <w:sz w:val="28"/>
          <w:szCs w:val="28"/>
        </w:rPr>
        <w:t>指中小学生</w:t>
      </w:r>
      <w:r>
        <w:rPr>
          <w:rFonts w:eastAsia="仿宋_GB2312"/>
          <w:b/>
          <w:bCs/>
          <w:sz w:val="28"/>
          <w:szCs w:val="28"/>
        </w:rPr>
        <w:t>按照命题要求编程，使智能机器人完成相关任务。</w:t>
      </w:r>
      <w:r>
        <w:rPr>
          <w:rFonts w:eastAsia="仿宋_GB2312"/>
          <w:b/>
          <w:sz w:val="28"/>
          <w:szCs w:val="28"/>
        </w:rPr>
        <w:t>符合“机器人”定义概念的各类机器人产品均可参加。</w:t>
      </w:r>
    </w:p>
    <w:p>
      <w:pPr>
        <w:spacing w:line="440" w:lineRule="exact"/>
        <w:ind w:firstLine="602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（一）项目设置</w:t>
      </w:r>
    </w:p>
    <w:p>
      <w:pPr>
        <w:spacing w:line="440" w:lineRule="exact"/>
        <w:ind w:firstLine="708" w:firstLineChars="253"/>
        <w:rPr>
          <w:rFonts w:eastAsia="仿宋_GB2312"/>
          <w:sz w:val="28"/>
        </w:rPr>
      </w:pPr>
      <w:r>
        <w:rPr>
          <w:rFonts w:eastAsia="仿宋_GB2312"/>
          <w:sz w:val="28"/>
        </w:rPr>
        <w:t>小学组：机器人灭火</w:t>
      </w:r>
    </w:p>
    <w:p>
      <w:pPr>
        <w:spacing w:line="440" w:lineRule="exact"/>
        <w:ind w:firstLine="1842" w:firstLineChars="658"/>
        <w:rPr>
          <w:rFonts w:eastAsia="仿宋_GB2312"/>
          <w:sz w:val="28"/>
        </w:rPr>
      </w:pPr>
      <w:r>
        <w:rPr>
          <w:rFonts w:eastAsia="仿宋_GB2312"/>
          <w:sz w:val="28"/>
        </w:rPr>
        <w:t>一对一机器人足球</w:t>
      </w:r>
    </w:p>
    <w:p>
      <w:pPr>
        <w:spacing w:line="440" w:lineRule="exact"/>
        <w:ind w:firstLine="1842" w:firstLineChars="658"/>
        <w:rPr>
          <w:rFonts w:eastAsia="仿宋_GB2312"/>
          <w:bCs/>
          <w:sz w:val="28"/>
        </w:rPr>
      </w:pPr>
      <w:r>
        <w:rPr>
          <w:rFonts w:eastAsia="仿宋_GB2312"/>
          <w:bCs/>
          <w:sz w:val="28"/>
        </w:rPr>
        <w:t>能力风暴WER能力挑战赛</w:t>
      </w:r>
    </w:p>
    <w:p>
      <w:pPr>
        <w:spacing w:line="440" w:lineRule="exact"/>
        <w:ind w:firstLine="1842" w:firstLineChars="658"/>
        <w:rPr>
          <w:rFonts w:eastAsia="仿宋_GB2312"/>
          <w:bCs/>
          <w:sz w:val="28"/>
        </w:rPr>
      </w:pPr>
      <w:r>
        <w:rPr>
          <w:rFonts w:eastAsia="仿宋_GB2312"/>
          <w:bCs/>
          <w:sz w:val="28"/>
        </w:rPr>
        <w:t>纳茵特智能挑战赛</w:t>
      </w:r>
    </w:p>
    <w:p>
      <w:pPr>
        <w:spacing w:line="440" w:lineRule="exact"/>
        <w:ind w:firstLine="1842" w:firstLineChars="658"/>
        <w:rPr>
          <w:rFonts w:eastAsia="仿宋_GB2312"/>
          <w:bCs/>
          <w:sz w:val="28"/>
        </w:rPr>
      </w:pPr>
      <w:r>
        <w:rPr>
          <w:rFonts w:eastAsia="仿宋_GB2312"/>
          <w:bCs/>
          <w:sz w:val="28"/>
        </w:rPr>
        <w:t>西觅亚FLL工程挑战赛</w:t>
      </w:r>
    </w:p>
    <w:p>
      <w:pPr>
        <w:spacing w:line="440" w:lineRule="exact"/>
        <w:ind w:firstLine="1842" w:firstLineChars="658"/>
        <w:rPr>
          <w:rFonts w:eastAsia="仿宋_GB2312"/>
          <w:bCs/>
          <w:sz w:val="28"/>
        </w:rPr>
      </w:pPr>
      <w:r>
        <w:rPr>
          <w:rFonts w:hint="eastAsia" w:eastAsia="仿宋_GB2312"/>
          <w:bCs/>
          <w:sz w:val="28"/>
        </w:rPr>
        <w:t>中鸣超级轨迹赛</w:t>
      </w:r>
    </w:p>
    <w:p>
      <w:pPr>
        <w:spacing w:line="440" w:lineRule="exact"/>
        <w:ind w:firstLine="1842" w:firstLineChars="658"/>
        <w:rPr>
          <w:rFonts w:eastAsia="仿宋_GB2312"/>
          <w:bCs/>
          <w:sz w:val="28"/>
        </w:rPr>
      </w:pPr>
      <w:r>
        <w:rPr>
          <w:rFonts w:eastAsia="仿宋_GB2312"/>
          <w:bCs/>
          <w:sz w:val="28"/>
        </w:rPr>
        <w:t>虚拟机器人比赛</w:t>
      </w:r>
    </w:p>
    <w:p>
      <w:pPr>
        <w:spacing w:line="440" w:lineRule="exact"/>
        <w:ind w:firstLine="708" w:firstLineChars="253"/>
        <w:rPr>
          <w:rFonts w:eastAsia="仿宋_GB2312"/>
          <w:sz w:val="28"/>
        </w:rPr>
      </w:pPr>
      <w:r>
        <w:rPr>
          <w:rFonts w:eastAsia="仿宋_GB2312"/>
          <w:sz w:val="28"/>
        </w:rPr>
        <w:t>初中组：机器人灭火</w:t>
      </w:r>
    </w:p>
    <w:p>
      <w:pPr>
        <w:spacing w:line="440" w:lineRule="exact"/>
        <w:ind w:firstLine="1842" w:firstLineChars="658"/>
        <w:rPr>
          <w:rFonts w:eastAsia="仿宋_GB2312"/>
          <w:sz w:val="28"/>
        </w:rPr>
      </w:pPr>
      <w:r>
        <w:rPr>
          <w:rFonts w:eastAsia="仿宋_GB2312"/>
          <w:sz w:val="28"/>
        </w:rPr>
        <w:t>二对二机器人足球</w:t>
      </w:r>
    </w:p>
    <w:p>
      <w:pPr>
        <w:spacing w:line="440" w:lineRule="exact"/>
        <w:ind w:firstLine="1842" w:firstLineChars="658"/>
        <w:rPr>
          <w:rFonts w:eastAsia="仿宋_GB2312"/>
          <w:sz w:val="28"/>
        </w:rPr>
      </w:pPr>
      <w:r>
        <w:rPr>
          <w:rFonts w:eastAsia="仿宋_GB2312"/>
          <w:sz w:val="28"/>
        </w:rPr>
        <w:t>二对二机器人篮球</w:t>
      </w:r>
    </w:p>
    <w:p>
      <w:pPr>
        <w:spacing w:line="440" w:lineRule="exact"/>
        <w:ind w:firstLine="1842" w:firstLineChars="658"/>
        <w:rPr>
          <w:rFonts w:eastAsia="仿宋_GB2312"/>
          <w:bCs/>
          <w:sz w:val="28"/>
        </w:rPr>
      </w:pPr>
      <w:r>
        <w:rPr>
          <w:rFonts w:eastAsia="仿宋_GB2312"/>
          <w:bCs/>
          <w:sz w:val="28"/>
        </w:rPr>
        <w:t>人型机器人全能挑战赛</w:t>
      </w:r>
    </w:p>
    <w:p>
      <w:pPr>
        <w:spacing w:line="440" w:lineRule="exact"/>
        <w:ind w:firstLine="1842" w:firstLineChars="658"/>
        <w:rPr>
          <w:rFonts w:eastAsia="仿宋_GB2312"/>
          <w:bCs/>
          <w:sz w:val="28"/>
        </w:rPr>
      </w:pPr>
      <w:r>
        <w:rPr>
          <w:rFonts w:eastAsia="仿宋_GB2312"/>
          <w:bCs/>
          <w:sz w:val="28"/>
        </w:rPr>
        <w:t>能力风暴WER能力挑战赛</w:t>
      </w:r>
    </w:p>
    <w:p>
      <w:pPr>
        <w:spacing w:line="440" w:lineRule="exact"/>
        <w:ind w:firstLine="1842" w:firstLineChars="658"/>
        <w:rPr>
          <w:rFonts w:eastAsia="仿宋_GB2312"/>
          <w:sz w:val="28"/>
        </w:rPr>
      </w:pPr>
      <w:r>
        <w:rPr>
          <w:rFonts w:eastAsia="仿宋_GB2312"/>
          <w:sz w:val="28"/>
        </w:rPr>
        <w:t>BotBall竞赛</w:t>
      </w:r>
    </w:p>
    <w:p>
      <w:pPr>
        <w:spacing w:line="440" w:lineRule="exact"/>
        <w:ind w:firstLine="1842" w:firstLineChars="658"/>
        <w:rPr>
          <w:rFonts w:eastAsia="仿宋_GB2312"/>
          <w:bCs/>
          <w:sz w:val="28"/>
        </w:rPr>
      </w:pPr>
      <w:r>
        <w:rPr>
          <w:rFonts w:eastAsia="仿宋_GB2312"/>
          <w:bCs/>
          <w:sz w:val="28"/>
        </w:rPr>
        <w:t>纳茵特智能挑战赛</w:t>
      </w:r>
    </w:p>
    <w:p>
      <w:pPr>
        <w:spacing w:line="440" w:lineRule="exact"/>
        <w:ind w:firstLine="1842" w:firstLineChars="658"/>
        <w:rPr>
          <w:rFonts w:eastAsia="仿宋_GB2312"/>
          <w:bCs/>
          <w:sz w:val="28"/>
        </w:rPr>
      </w:pPr>
      <w:r>
        <w:rPr>
          <w:rFonts w:eastAsia="仿宋_GB2312"/>
          <w:bCs/>
          <w:sz w:val="28"/>
        </w:rPr>
        <w:t>西觅亚FLL工程挑战赛</w:t>
      </w:r>
    </w:p>
    <w:p>
      <w:pPr>
        <w:spacing w:line="440" w:lineRule="exact"/>
        <w:ind w:firstLine="1842" w:firstLineChars="658"/>
        <w:rPr>
          <w:rFonts w:eastAsia="仿宋_GB2312"/>
          <w:bCs/>
          <w:sz w:val="28"/>
        </w:rPr>
      </w:pPr>
      <w:r>
        <w:rPr>
          <w:rFonts w:hint="eastAsia" w:eastAsia="仿宋_GB2312"/>
          <w:bCs/>
          <w:sz w:val="28"/>
        </w:rPr>
        <w:t>中鸣超级轨迹赛</w:t>
      </w:r>
    </w:p>
    <w:p>
      <w:pPr>
        <w:spacing w:line="440" w:lineRule="exact"/>
        <w:ind w:firstLine="1842" w:firstLineChars="658"/>
        <w:rPr>
          <w:rFonts w:eastAsia="仿宋_GB2312"/>
          <w:bCs/>
          <w:sz w:val="28"/>
        </w:rPr>
      </w:pPr>
      <w:r>
        <w:rPr>
          <w:rFonts w:eastAsia="仿宋_GB2312"/>
          <w:bCs/>
          <w:sz w:val="28"/>
        </w:rPr>
        <w:t>虚拟机器人比赛</w:t>
      </w:r>
    </w:p>
    <w:p>
      <w:pPr>
        <w:spacing w:line="440" w:lineRule="exact"/>
        <w:ind w:firstLine="708" w:firstLineChars="253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普通</w:t>
      </w:r>
      <w:r>
        <w:rPr>
          <w:rFonts w:eastAsia="仿宋_GB2312"/>
          <w:sz w:val="28"/>
        </w:rPr>
        <w:t>高中组：二对二机器人足球</w:t>
      </w:r>
    </w:p>
    <w:p>
      <w:pPr>
        <w:spacing w:line="440" w:lineRule="exact"/>
        <w:ind w:firstLine="1842" w:firstLineChars="658"/>
        <w:rPr>
          <w:rFonts w:eastAsia="仿宋_GB2312"/>
          <w:sz w:val="28"/>
        </w:rPr>
      </w:pPr>
      <w:r>
        <w:rPr>
          <w:rFonts w:eastAsia="仿宋_GB2312"/>
          <w:sz w:val="28"/>
        </w:rPr>
        <w:t>二对二机器人篮球</w:t>
      </w:r>
    </w:p>
    <w:p>
      <w:pPr>
        <w:spacing w:line="440" w:lineRule="exact"/>
        <w:ind w:firstLine="1842" w:firstLineChars="658"/>
        <w:rPr>
          <w:rFonts w:eastAsia="仿宋_GB2312"/>
          <w:bCs/>
          <w:sz w:val="28"/>
        </w:rPr>
      </w:pPr>
      <w:r>
        <w:rPr>
          <w:rFonts w:eastAsia="仿宋_GB2312"/>
          <w:bCs/>
          <w:sz w:val="28"/>
        </w:rPr>
        <w:t>能力风暴WER能力挑战赛</w:t>
      </w:r>
    </w:p>
    <w:p>
      <w:pPr>
        <w:spacing w:line="440" w:lineRule="exact"/>
        <w:ind w:firstLine="1842" w:firstLineChars="658"/>
        <w:rPr>
          <w:rFonts w:eastAsia="仿宋_GB2312"/>
          <w:sz w:val="28"/>
        </w:rPr>
      </w:pPr>
      <w:r>
        <w:rPr>
          <w:rFonts w:eastAsia="仿宋_GB2312"/>
          <w:sz w:val="28"/>
        </w:rPr>
        <w:t>BotBall竞赛</w:t>
      </w:r>
    </w:p>
    <w:p>
      <w:pPr>
        <w:spacing w:line="440" w:lineRule="exact"/>
        <w:ind w:firstLine="1842" w:firstLineChars="658"/>
        <w:rPr>
          <w:rFonts w:eastAsia="仿宋_GB2312"/>
          <w:bCs/>
          <w:sz w:val="28"/>
        </w:rPr>
      </w:pPr>
      <w:r>
        <w:rPr>
          <w:rFonts w:eastAsia="仿宋_GB2312"/>
          <w:sz w:val="28"/>
        </w:rPr>
        <w:t>虚拟机器人比赛</w:t>
      </w:r>
    </w:p>
    <w:p>
      <w:pPr>
        <w:spacing w:line="440" w:lineRule="exact"/>
        <w:ind w:firstLine="562" w:firstLineChars="200"/>
        <w:rPr>
          <w:rFonts w:eastAsia="仿宋_GB2312"/>
          <w:b/>
          <w:sz w:val="28"/>
        </w:rPr>
      </w:pPr>
      <w:r>
        <w:rPr>
          <w:rFonts w:eastAsia="仿宋_GB2312"/>
          <w:b/>
          <w:sz w:val="28"/>
        </w:rPr>
        <w:t>（二）竞赛规则及办法</w:t>
      </w:r>
    </w:p>
    <w:p>
      <w:pPr>
        <w:spacing w:line="500" w:lineRule="exact"/>
        <w:ind w:firstLine="560" w:firstLineChars="200"/>
        <w:rPr>
          <w:rFonts w:eastAsia="仿宋_GB2312"/>
          <w:bCs/>
          <w:sz w:val="28"/>
        </w:rPr>
      </w:pPr>
      <w:r>
        <w:rPr>
          <w:rFonts w:eastAsia="仿宋_GB2312"/>
          <w:bCs/>
          <w:sz w:val="28"/>
        </w:rPr>
        <w:t>1.竞赛规则</w:t>
      </w:r>
    </w:p>
    <w:p>
      <w:pPr>
        <w:spacing w:line="500" w:lineRule="exact"/>
        <w:ind w:firstLine="560" w:firstLineChars="200"/>
        <w:rPr>
          <w:rFonts w:eastAsia="仿宋_GB2312"/>
          <w:bCs/>
          <w:sz w:val="28"/>
        </w:rPr>
      </w:pPr>
      <w:r>
        <w:rPr>
          <w:rFonts w:eastAsia="仿宋_GB2312"/>
          <w:bCs/>
          <w:sz w:val="28"/>
        </w:rPr>
        <w:t>各</w:t>
      </w:r>
      <w:r>
        <w:rPr>
          <w:rFonts w:hint="eastAsia" w:eastAsia="仿宋_GB2312"/>
          <w:bCs/>
          <w:sz w:val="28"/>
        </w:rPr>
        <w:t>机器人</w:t>
      </w:r>
      <w:r>
        <w:rPr>
          <w:rFonts w:eastAsia="仿宋_GB2312"/>
          <w:bCs/>
          <w:sz w:val="28"/>
        </w:rPr>
        <w:t>竞赛项目规则详见附件。</w:t>
      </w:r>
    </w:p>
    <w:p>
      <w:pPr>
        <w:spacing w:line="500" w:lineRule="exact"/>
        <w:ind w:firstLine="560" w:firstLineChars="200"/>
        <w:rPr>
          <w:rFonts w:eastAsia="仿宋_GB2312"/>
          <w:bCs/>
          <w:sz w:val="28"/>
        </w:rPr>
      </w:pPr>
      <w:r>
        <w:rPr>
          <w:rFonts w:eastAsia="仿宋_GB2312"/>
          <w:bCs/>
          <w:sz w:val="28"/>
        </w:rPr>
        <w:t>2.竞赛办法</w:t>
      </w:r>
    </w:p>
    <w:p>
      <w:pPr>
        <w:spacing w:line="500" w:lineRule="exact"/>
        <w:ind w:firstLine="560" w:firstLineChars="200"/>
        <w:rPr>
          <w:rFonts w:eastAsia="仿宋_GB2312"/>
          <w:bCs/>
          <w:sz w:val="28"/>
        </w:rPr>
      </w:pPr>
      <w:r>
        <w:rPr>
          <w:rFonts w:eastAsia="仿宋_GB2312"/>
          <w:bCs/>
          <w:sz w:val="28"/>
        </w:rPr>
        <w:t>（1）现场</w:t>
      </w:r>
      <w:r>
        <w:rPr>
          <w:rFonts w:hint="eastAsia" w:eastAsia="仿宋_GB2312"/>
          <w:bCs/>
          <w:sz w:val="28"/>
        </w:rPr>
        <w:t>搭建和调试</w:t>
      </w:r>
      <w:r>
        <w:rPr>
          <w:rFonts w:eastAsia="仿宋_GB2312"/>
          <w:bCs/>
          <w:sz w:val="28"/>
        </w:rPr>
        <w:t>：需参加现场测试的参赛队员使用自带的电脑和参赛机器人，在规定时间内根据要求进行现场</w:t>
      </w:r>
      <w:r>
        <w:rPr>
          <w:rFonts w:hint="eastAsia" w:eastAsia="仿宋_GB2312"/>
          <w:bCs/>
          <w:sz w:val="28"/>
        </w:rPr>
        <w:t>搭建和调试</w:t>
      </w:r>
      <w:r>
        <w:rPr>
          <w:rFonts w:eastAsia="仿宋_GB2312"/>
          <w:bCs/>
          <w:sz w:val="28"/>
        </w:rPr>
        <w:t>。</w:t>
      </w:r>
    </w:p>
    <w:p>
      <w:pPr>
        <w:spacing w:line="500" w:lineRule="exact"/>
        <w:ind w:firstLine="560" w:firstLineChars="200"/>
        <w:rPr>
          <w:rFonts w:eastAsia="仿宋_GB2312"/>
          <w:sz w:val="28"/>
        </w:rPr>
      </w:pPr>
      <w:r>
        <w:rPr>
          <w:rFonts w:eastAsia="仿宋_GB2312"/>
          <w:sz w:val="28"/>
        </w:rPr>
        <w:t>（2）竞赛：</w:t>
      </w:r>
      <w:r>
        <w:rPr>
          <w:rFonts w:eastAsia="仿宋_GB2312"/>
          <w:bCs/>
          <w:sz w:val="28"/>
        </w:rPr>
        <w:t>通过现场测试的参赛队按照赛程安排和竞赛规则参加比赛，决出优胜队。</w:t>
      </w:r>
    </w:p>
    <w:p>
      <w:pPr>
        <w:spacing w:line="500" w:lineRule="exact"/>
        <w:ind w:firstLine="560" w:firstLineChars="200"/>
        <w:rPr>
          <w:rFonts w:eastAsia="仿宋_GB2312"/>
          <w:sz w:val="28"/>
        </w:rPr>
      </w:pPr>
      <w:r>
        <w:rPr>
          <w:rFonts w:eastAsia="仿宋_GB2312"/>
          <w:bCs/>
          <w:sz w:val="28"/>
        </w:rPr>
        <w:t>（3）</w:t>
      </w:r>
      <w:r>
        <w:rPr>
          <w:rFonts w:eastAsia="仿宋_GB2312"/>
          <w:sz w:val="28"/>
        </w:rPr>
        <w:t>综合评定：组委会综合现场测试、竞赛名次等情况确认获奖等级。</w:t>
      </w:r>
    </w:p>
    <w:p>
      <w:pPr>
        <w:spacing w:line="500" w:lineRule="exact"/>
        <w:ind w:firstLine="562" w:firstLineChars="200"/>
        <w:rPr>
          <w:rFonts w:eastAsia="仿宋_GB2312"/>
          <w:b/>
          <w:sz w:val="28"/>
        </w:rPr>
      </w:pPr>
      <w:r>
        <w:rPr>
          <w:rFonts w:eastAsia="仿宋_GB2312"/>
          <w:b/>
          <w:sz w:val="28"/>
        </w:rPr>
        <w:t>（三）有关要求</w:t>
      </w:r>
    </w:p>
    <w:p>
      <w:pPr>
        <w:spacing w:line="440" w:lineRule="exact"/>
        <w:ind w:firstLine="562"/>
        <w:rPr>
          <w:rFonts w:eastAsia="仿宋_GB2312"/>
          <w:sz w:val="28"/>
        </w:rPr>
      </w:pPr>
      <w:r>
        <w:rPr>
          <w:rFonts w:eastAsia="仿宋_GB2312"/>
          <w:sz w:val="28"/>
        </w:rPr>
        <w:t>1.参赛名额</w:t>
      </w:r>
    </w:p>
    <w:p>
      <w:pPr>
        <w:spacing w:line="440" w:lineRule="exact"/>
        <w:ind w:firstLine="560" w:firstLineChars="200"/>
        <w:rPr>
          <w:rFonts w:eastAsia="仿宋_GB2312"/>
          <w:bCs/>
          <w:sz w:val="28"/>
        </w:rPr>
      </w:pPr>
      <w:r>
        <w:rPr>
          <w:rFonts w:hint="eastAsia" w:eastAsia="仿宋_GB2312"/>
          <w:color w:val="000000"/>
          <w:sz w:val="28"/>
        </w:rPr>
        <w:t>以各学校为单位组织参赛。</w:t>
      </w:r>
      <w:r>
        <w:rPr>
          <w:rFonts w:hint="eastAsia" w:eastAsia="仿宋_GB2312"/>
          <w:bCs/>
          <w:color w:val="000000"/>
          <w:sz w:val="28"/>
        </w:rPr>
        <w:t>各校</w:t>
      </w:r>
      <w:r>
        <w:rPr>
          <w:rFonts w:hint="eastAsia" w:eastAsia="仿宋_GB2312"/>
          <w:color w:val="000000"/>
          <w:sz w:val="28"/>
        </w:rPr>
        <w:t>参赛队伍名额和报名办法等具体事宜另行通知。</w:t>
      </w:r>
      <w:r>
        <w:rPr>
          <w:rFonts w:eastAsia="仿宋_GB2312"/>
          <w:bCs/>
          <w:sz w:val="28"/>
        </w:rPr>
        <w:t>每个选手限报1个项目，每个项目限报1名指导教师。</w:t>
      </w:r>
    </w:p>
    <w:p>
      <w:pPr>
        <w:spacing w:line="440" w:lineRule="exact"/>
        <w:ind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（1）</w:t>
      </w:r>
      <w:r>
        <w:rPr>
          <w:rFonts w:eastAsia="仿宋_GB2312"/>
          <w:bCs/>
          <w:sz w:val="28"/>
        </w:rPr>
        <w:t>机器人灭火竞赛：每队限报1人；</w:t>
      </w:r>
      <w:r>
        <w:rPr>
          <w:rFonts w:eastAsia="仿宋_GB2312"/>
          <w:sz w:val="28"/>
        </w:rPr>
        <w:t xml:space="preserve"> </w:t>
      </w:r>
    </w:p>
    <w:p>
      <w:pPr>
        <w:spacing w:line="440" w:lineRule="exact"/>
        <w:ind w:firstLine="560"/>
        <w:rPr>
          <w:rFonts w:eastAsia="仿宋_GB2312"/>
          <w:sz w:val="28"/>
        </w:rPr>
      </w:pPr>
      <w:r>
        <w:rPr>
          <w:rFonts w:eastAsia="仿宋_GB2312"/>
          <w:bCs/>
          <w:sz w:val="28"/>
        </w:rPr>
        <w:t>（2）</w:t>
      </w:r>
      <w:r>
        <w:rPr>
          <w:rFonts w:eastAsia="仿宋_GB2312"/>
          <w:sz w:val="28"/>
        </w:rPr>
        <w:t>机器人足球竞赛：小学组每队限报1人，初中、</w:t>
      </w:r>
      <w:r>
        <w:rPr>
          <w:rFonts w:hint="eastAsia" w:eastAsia="仿宋_GB2312"/>
          <w:sz w:val="28"/>
        </w:rPr>
        <w:t>普通</w:t>
      </w:r>
      <w:r>
        <w:rPr>
          <w:rFonts w:eastAsia="仿宋_GB2312"/>
          <w:sz w:val="28"/>
        </w:rPr>
        <w:t>高中组每队限报2人；</w:t>
      </w:r>
    </w:p>
    <w:p>
      <w:pPr>
        <w:spacing w:line="440" w:lineRule="exact"/>
        <w:ind w:firstLine="560" w:firstLineChars="200"/>
        <w:rPr>
          <w:rFonts w:eastAsia="仿宋_GB2312"/>
          <w:sz w:val="28"/>
        </w:rPr>
      </w:pPr>
      <w:r>
        <w:rPr>
          <w:rFonts w:eastAsia="仿宋_GB2312"/>
          <w:bCs/>
          <w:sz w:val="28"/>
        </w:rPr>
        <w:t>（3）</w:t>
      </w:r>
      <w:r>
        <w:rPr>
          <w:rFonts w:eastAsia="仿宋_GB2312"/>
          <w:sz w:val="28"/>
        </w:rPr>
        <w:t>机器人篮球竞赛：每队限报2人；</w:t>
      </w:r>
    </w:p>
    <w:p>
      <w:pPr>
        <w:spacing w:line="440" w:lineRule="exact"/>
        <w:ind w:firstLine="560" w:firstLineChars="200"/>
        <w:rPr>
          <w:rFonts w:eastAsia="仿宋_GB2312"/>
          <w:bCs/>
          <w:sz w:val="28"/>
        </w:rPr>
      </w:pPr>
      <w:r>
        <w:rPr>
          <w:rFonts w:eastAsia="仿宋_GB2312"/>
          <w:sz w:val="28"/>
        </w:rPr>
        <w:t>（4）</w:t>
      </w:r>
      <w:r>
        <w:rPr>
          <w:rFonts w:eastAsia="仿宋_GB2312"/>
          <w:bCs/>
          <w:sz w:val="28"/>
        </w:rPr>
        <w:t>人型机器人全能挑战赛</w:t>
      </w:r>
      <w:r>
        <w:rPr>
          <w:rFonts w:eastAsia="仿宋_GB2312"/>
          <w:sz w:val="28"/>
        </w:rPr>
        <w:t>竞赛</w:t>
      </w:r>
      <w:r>
        <w:rPr>
          <w:rFonts w:eastAsia="仿宋_GB2312"/>
          <w:bCs/>
          <w:sz w:val="28"/>
        </w:rPr>
        <w:t>：每队限报1人；</w:t>
      </w:r>
    </w:p>
    <w:p>
      <w:pPr>
        <w:spacing w:line="440" w:lineRule="exact"/>
        <w:ind w:firstLine="560" w:firstLineChars="200"/>
        <w:rPr>
          <w:rFonts w:eastAsia="仿宋_GB2312"/>
          <w:bCs/>
          <w:sz w:val="28"/>
        </w:rPr>
      </w:pPr>
      <w:r>
        <w:rPr>
          <w:rFonts w:eastAsia="仿宋_GB2312"/>
          <w:bCs/>
          <w:sz w:val="28"/>
        </w:rPr>
        <w:t>（5）能力风暴WER能力挑战赛：</w:t>
      </w:r>
      <w:r>
        <w:rPr>
          <w:rFonts w:eastAsia="仿宋_GB2312"/>
          <w:sz w:val="28"/>
        </w:rPr>
        <w:t>每队限报2人</w:t>
      </w:r>
      <w:r>
        <w:rPr>
          <w:rFonts w:eastAsia="仿宋_GB2312"/>
          <w:bCs/>
          <w:sz w:val="28"/>
        </w:rPr>
        <w:t>；</w:t>
      </w:r>
    </w:p>
    <w:p>
      <w:pPr>
        <w:spacing w:line="440" w:lineRule="exact"/>
        <w:ind w:firstLine="560" w:firstLineChars="200"/>
        <w:rPr>
          <w:rFonts w:eastAsia="仿宋_GB2312"/>
          <w:sz w:val="28"/>
        </w:rPr>
      </w:pPr>
      <w:r>
        <w:rPr>
          <w:rFonts w:eastAsia="仿宋_GB2312"/>
          <w:bCs/>
          <w:sz w:val="28"/>
        </w:rPr>
        <w:t>（6）纳茵特智能挑战赛：每队限报2人</w:t>
      </w:r>
      <w:r>
        <w:rPr>
          <w:rFonts w:eastAsia="仿宋_GB2312"/>
          <w:sz w:val="28"/>
        </w:rPr>
        <w:t>；</w:t>
      </w:r>
    </w:p>
    <w:p>
      <w:pPr>
        <w:spacing w:line="440" w:lineRule="exact"/>
        <w:ind w:firstLine="560" w:firstLineChars="200"/>
        <w:rPr>
          <w:rFonts w:eastAsia="仿宋_GB2312"/>
          <w:bCs/>
          <w:sz w:val="28"/>
        </w:rPr>
      </w:pPr>
      <w:r>
        <w:rPr>
          <w:rFonts w:eastAsia="仿宋_GB2312"/>
          <w:sz w:val="28"/>
        </w:rPr>
        <w:t>（7）BotBall竞赛：</w:t>
      </w:r>
      <w:r>
        <w:rPr>
          <w:rFonts w:eastAsia="仿宋_GB2312"/>
          <w:bCs/>
          <w:sz w:val="28"/>
        </w:rPr>
        <w:t>每队限报2人</w:t>
      </w:r>
      <w:r>
        <w:rPr>
          <w:rFonts w:eastAsia="仿宋_GB2312"/>
          <w:sz w:val="28"/>
        </w:rPr>
        <w:t>；</w:t>
      </w:r>
    </w:p>
    <w:p>
      <w:pPr>
        <w:spacing w:line="440" w:lineRule="exact"/>
        <w:ind w:firstLine="560" w:firstLineChars="200"/>
        <w:rPr>
          <w:rFonts w:eastAsia="仿宋_GB2312"/>
          <w:bCs/>
          <w:sz w:val="28"/>
        </w:rPr>
      </w:pPr>
      <w:r>
        <w:rPr>
          <w:rFonts w:eastAsia="仿宋_GB2312"/>
          <w:bCs/>
          <w:sz w:val="28"/>
        </w:rPr>
        <w:t>（8）西觅亚FLL工程挑战赛：每队限报2人。</w:t>
      </w:r>
    </w:p>
    <w:p>
      <w:pPr>
        <w:spacing w:line="440" w:lineRule="exact"/>
        <w:ind w:firstLine="560" w:firstLineChars="200"/>
        <w:rPr>
          <w:rFonts w:eastAsia="仿宋_GB2312"/>
          <w:sz w:val="28"/>
        </w:rPr>
      </w:pPr>
      <w:r>
        <w:rPr>
          <w:rFonts w:hint="eastAsia" w:eastAsia="仿宋_GB2312"/>
          <w:bCs/>
          <w:sz w:val="28"/>
        </w:rPr>
        <w:t>（9）中鸣超级轨迹赛：每队限报1人。</w:t>
      </w:r>
    </w:p>
    <w:p>
      <w:pPr>
        <w:spacing w:line="440" w:lineRule="exact"/>
        <w:ind w:firstLine="56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2.报名程序</w:t>
      </w:r>
    </w:p>
    <w:p>
      <w:pPr>
        <w:spacing w:line="440" w:lineRule="exact"/>
        <w:ind w:firstLine="56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另行通知。</w:t>
      </w:r>
    </w:p>
    <w:p>
      <w:pPr>
        <w:spacing w:line="440" w:lineRule="exact"/>
        <w:ind w:firstLine="560"/>
        <w:rPr>
          <w:rFonts w:eastAsia="仿宋_GB2312"/>
          <w:bCs/>
          <w:sz w:val="28"/>
        </w:rPr>
      </w:pPr>
      <w:r>
        <w:rPr>
          <w:rFonts w:eastAsia="仿宋_GB2312"/>
          <w:bCs/>
          <w:sz w:val="28"/>
        </w:rPr>
        <w:t>3.竞赛场地及器材</w:t>
      </w:r>
    </w:p>
    <w:p>
      <w:pPr>
        <w:spacing w:line="440" w:lineRule="exact"/>
        <w:ind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参赛所需设备（机器人、计算机及程序软件等）由参赛选手自备。</w:t>
      </w:r>
    </w:p>
    <w:p>
      <w:pPr>
        <w:spacing w:line="440" w:lineRule="exact"/>
        <w:ind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竞赛场地及相关器材组委会统一提供。</w:t>
      </w:r>
    </w:p>
    <w:p>
      <w:pPr>
        <w:spacing w:line="440" w:lineRule="exact"/>
        <w:ind w:firstLine="540" w:firstLineChars="168"/>
        <w:rPr>
          <w:rFonts w:ascii="黑体" w:hAnsi="宋体" w:eastAsia="黑体"/>
          <w:b/>
          <w:sz w:val="32"/>
        </w:rPr>
      </w:pPr>
      <w:r>
        <w:rPr>
          <w:rFonts w:hint="eastAsia" w:ascii="黑体" w:hAnsi="宋体" w:eastAsia="黑体"/>
          <w:b/>
          <w:sz w:val="32"/>
        </w:rPr>
        <w:t>六、奖项设置</w:t>
      </w:r>
    </w:p>
    <w:p>
      <w:pPr>
        <w:spacing w:line="440" w:lineRule="exact"/>
        <w:ind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“评选项目”和“</w:t>
      </w:r>
      <w:r>
        <w:rPr>
          <w:rFonts w:hint="eastAsia" w:eastAsia="仿宋_GB2312"/>
          <w:sz w:val="28"/>
        </w:rPr>
        <w:t>创客</w:t>
      </w:r>
      <w:r>
        <w:rPr>
          <w:rFonts w:eastAsia="仿宋_GB2312"/>
          <w:sz w:val="28"/>
        </w:rPr>
        <w:t>项目”按照学段组别分设一二三等奖</w:t>
      </w:r>
      <w:r>
        <w:rPr>
          <w:rFonts w:hint="eastAsia" w:eastAsia="仿宋_GB2312"/>
          <w:sz w:val="28"/>
        </w:rPr>
        <w:t>。</w:t>
      </w:r>
    </w:p>
    <w:p>
      <w:pPr>
        <w:spacing w:line="440" w:lineRule="exact"/>
        <w:ind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“竞赛项目”按照学段组别和项目类别分设</w:t>
      </w:r>
      <w:r>
        <w:rPr>
          <w:rFonts w:hint="eastAsia" w:eastAsia="仿宋_GB2312"/>
          <w:sz w:val="28"/>
        </w:rPr>
        <w:t>一二三等奖</w:t>
      </w:r>
      <w:r>
        <w:rPr>
          <w:rFonts w:eastAsia="仿宋_GB2312"/>
          <w:sz w:val="28"/>
        </w:rPr>
        <w:t>。</w:t>
      </w:r>
    </w:p>
    <w:p>
      <w:pPr>
        <w:spacing w:line="440" w:lineRule="exact"/>
        <w:ind w:firstLine="560" w:firstLineChars="200"/>
        <w:rPr>
          <w:rFonts w:eastAsia="仿宋_GB2312"/>
          <w:sz w:val="28"/>
        </w:rPr>
      </w:pPr>
      <w:r>
        <w:rPr>
          <w:rFonts w:eastAsia="仿宋_GB2312"/>
          <w:sz w:val="28"/>
        </w:rPr>
        <w:t>为获奖作者</w:t>
      </w:r>
      <w:r>
        <w:rPr>
          <w:rFonts w:hint="eastAsia" w:eastAsia="仿宋_GB2312"/>
          <w:sz w:val="28"/>
        </w:rPr>
        <w:t>（并注明指导教师）</w:t>
      </w:r>
      <w:r>
        <w:rPr>
          <w:rFonts w:eastAsia="仿宋_GB2312"/>
          <w:sz w:val="28"/>
        </w:rPr>
        <w:t>颁发证书。</w:t>
      </w:r>
    </w:p>
    <w:p>
      <w:pPr>
        <w:tabs>
          <w:tab w:val="left" w:pos="6930"/>
        </w:tabs>
        <w:spacing w:line="440" w:lineRule="exact"/>
        <w:ind w:firstLine="470" w:firstLineChars="168"/>
        <w:rPr>
          <w:rFonts w:ascii="黑体" w:hAnsi="宋体" w:eastAsia="黑体"/>
          <w:b/>
          <w:sz w:val="32"/>
        </w:rPr>
      </w:pPr>
      <w:r>
        <w:rPr>
          <w:rFonts w:eastAsia="仿宋_GB2312"/>
          <w:bCs/>
          <w:color w:val="000000"/>
          <w:sz w:val="28"/>
        </w:rPr>
        <w:t>注：</w:t>
      </w:r>
      <w:r>
        <w:rPr>
          <w:rFonts w:eastAsia="仿宋_GB2312"/>
          <w:sz w:val="28"/>
        </w:rPr>
        <w:t>各学校</w:t>
      </w:r>
      <w:r>
        <w:rPr>
          <w:rFonts w:eastAsia="仿宋_GB2312"/>
          <w:bCs/>
          <w:color w:val="000000"/>
          <w:sz w:val="28"/>
        </w:rPr>
        <w:t>要严格把关，杜绝</w:t>
      </w:r>
      <w:r>
        <w:rPr>
          <w:rFonts w:hint="eastAsia" w:eastAsia="仿宋_GB2312"/>
          <w:bCs/>
          <w:color w:val="000000"/>
          <w:sz w:val="28"/>
        </w:rPr>
        <w:t>作品抄袭现象</w:t>
      </w:r>
      <w:r>
        <w:rPr>
          <w:rFonts w:eastAsia="仿宋_GB2312"/>
          <w:bCs/>
          <w:color w:val="000000"/>
          <w:sz w:val="28"/>
        </w:rPr>
        <w:t>发生</w:t>
      </w:r>
      <w:r>
        <w:rPr>
          <w:rFonts w:hint="eastAsia" w:eastAsia="仿宋_GB2312"/>
          <w:bCs/>
          <w:color w:val="000000"/>
          <w:sz w:val="28"/>
        </w:rPr>
        <w:t>。</w:t>
      </w:r>
    </w:p>
    <w:p>
      <w:pPr>
        <w:spacing w:line="440" w:lineRule="exact"/>
        <w:ind w:firstLine="540" w:firstLineChars="168"/>
        <w:rPr>
          <w:rFonts w:ascii="黑体" w:hAnsi="宋体" w:eastAsia="黑体"/>
          <w:b/>
          <w:sz w:val="32"/>
        </w:rPr>
      </w:pPr>
      <w:r>
        <w:rPr>
          <w:rFonts w:hint="eastAsia" w:ascii="黑体" w:hAnsi="宋体" w:eastAsia="黑体"/>
          <w:b/>
          <w:sz w:val="32"/>
        </w:rPr>
        <w:t>七、组织工作</w:t>
      </w:r>
    </w:p>
    <w:p>
      <w:pPr>
        <w:spacing w:line="440" w:lineRule="exact"/>
        <w:ind w:firstLine="562" w:firstLineChars="200"/>
        <w:rPr>
          <w:rFonts w:eastAsia="仿宋_GB2312"/>
          <w:color w:val="000000"/>
          <w:sz w:val="28"/>
        </w:rPr>
      </w:pPr>
      <w:r>
        <w:rPr>
          <w:rFonts w:eastAsia="仿宋_GB2312"/>
          <w:b/>
          <w:sz w:val="28"/>
        </w:rPr>
        <w:t>（一）</w:t>
      </w:r>
      <w:r>
        <w:rPr>
          <w:rFonts w:hint="eastAsia" w:eastAsia="仿宋_GB2312"/>
          <w:b/>
          <w:sz w:val="28"/>
        </w:rPr>
        <w:t>组织领导</w:t>
      </w:r>
    </w:p>
    <w:p>
      <w:pPr>
        <w:spacing w:line="440" w:lineRule="exact"/>
        <w:ind w:firstLine="560" w:firstLineChars="200"/>
        <w:rPr>
          <w:rFonts w:eastAsia="仿宋_GB2312"/>
          <w:bCs/>
          <w:sz w:val="28"/>
        </w:rPr>
      </w:pPr>
      <w:r>
        <w:rPr>
          <w:rFonts w:hint="eastAsia" w:eastAsia="仿宋_GB2312"/>
          <w:bCs/>
          <w:sz w:val="28"/>
        </w:rPr>
        <w:t>本次评比由温州市电化教育馆、温州市教育信息中心主办，我中心将组织专家进行评审，并推荐优秀作品参加温州市级比赛。</w:t>
      </w:r>
    </w:p>
    <w:p>
      <w:pPr>
        <w:spacing w:line="440" w:lineRule="exact"/>
        <w:ind w:left="561"/>
        <w:rPr>
          <w:rFonts w:eastAsia="仿宋_GB2312"/>
          <w:b/>
          <w:sz w:val="28"/>
        </w:rPr>
      </w:pPr>
      <w:r>
        <w:rPr>
          <w:rFonts w:eastAsia="仿宋_GB2312"/>
          <w:b/>
          <w:sz w:val="28"/>
        </w:rPr>
        <w:t>（二）</w:t>
      </w:r>
      <w:r>
        <w:rPr>
          <w:rFonts w:hint="eastAsia" w:eastAsia="仿宋_GB2312"/>
          <w:b/>
          <w:sz w:val="28"/>
        </w:rPr>
        <w:t>联系方式</w:t>
      </w:r>
    </w:p>
    <w:p>
      <w:pPr>
        <w:spacing w:line="440" w:lineRule="exact"/>
        <w:ind w:firstLine="560" w:firstLineChars="200"/>
        <w:rPr>
          <w:rFonts w:eastAsia="仿宋_GB2312"/>
          <w:bCs/>
          <w:sz w:val="32"/>
        </w:rPr>
      </w:pPr>
      <w:r>
        <w:rPr>
          <w:rFonts w:eastAsia="仿宋_GB2312"/>
          <w:sz w:val="28"/>
          <w:szCs w:val="28"/>
        </w:rPr>
        <w:t>联系人：</w:t>
      </w:r>
      <w:r>
        <w:rPr>
          <w:rFonts w:hint="eastAsia" w:eastAsia="仿宋_GB2312"/>
          <w:sz w:val="28"/>
          <w:szCs w:val="28"/>
        </w:rPr>
        <w:t>陈培培</w:t>
      </w:r>
      <w:r>
        <w:rPr>
          <w:rFonts w:eastAsia="仿宋_GB2312"/>
          <w:sz w:val="28"/>
          <w:szCs w:val="28"/>
        </w:rPr>
        <w:t>，联系电话：</w:t>
      </w:r>
      <w:r>
        <w:rPr>
          <w:rFonts w:hint="eastAsia" w:eastAsia="仿宋_GB2312"/>
          <w:sz w:val="28"/>
          <w:szCs w:val="28"/>
        </w:rPr>
        <w:t>698111</w:t>
      </w:r>
      <w:r>
        <w:rPr>
          <w:rFonts w:eastAsia="仿宋_GB2312"/>
          <w:sz w:val="28"/>
          <w:szCs w:val="28"/>
        </w:rPr>
        <w:t>，</w:t>
      </w:r>
      <w:r>
        <w:rPr>
          <w:rFonts w:hint="eastAsia" w:eastAsia="仿宋_GB2312"/>
          <w:sz w:val="28"/>
          <w:szCs w:val="28"/>
        </w:rPr>
        <w:t>QQ：</w:t>
      </w:r>
      <w:r>
        <w:rPr>
          <w:rFonts w:eastAsia="仿宋_GB2312"/>
          <w:sz w:val="28"/>
          <w:szCs w:val="28"/>
        </w:rPr>
        <w:t>55960269</w:t>
      </w:r>
      <w:r>
        <w:rPr>
          <w:rFonts w:hint="eastAsia" w:eastAsia="仿宋_GB2312"/>
          <w:sz w:val="28"/>
          <w:szCs w:val="28"/>
        </w:rPr>
        <w:t>。</w:t>
      </w:r>
      <w:r>
        <w:rPr>
          <w:rFonts w:ascii="宋体" w:hAnsi="宋体"/>
          <w:bCs/>
          <w:sz w:val="32"/>
        </w:rPr>
        <w:br w:type="page"/>
      </w:r>
    </w:p>
    <w:p>
      <w:pPr>
        <w:spacing w:line="440" w:lineRule="exact"/>
        <w:ind w:firstLine="640" w:firstLineChars="200"/>
        <w:rPr>
          <w:rFonts w:eastAsia="仿宋_GB2312"/>
          <w:bCs/>
          <w:sz w:val="32"/>
        </w:rPr>
      </w:pPr>
      <w:r>
        <w:rPr>
          <w:rFonts w:eastAsia="仿宋_GB2312"/>
          <w:bCs/>
          <w:sz w:val="32"/>
        </w:rPr>
        <w:t>附表1</w:t>
      </w:r>
    </w:p>
    <w:p>
      <w:pPr>
        <w:jc w:val="center"/>
        <w:rPr>
          <w:rFonts w:eastAsia="仿宋_GB2312"/>
          <w:b/>
          <w:sz w:val="32"/>
        </w:rPr>
      </w:pPr>
      <w:r>
        <w:rPr>
          <w:rFonts w:eastAsia="仿宋_GB2312"/>
          <w:b/>
          <w:sz w:val="32"/>
        </w:rPr>
        <w:t>“数字创作评比”</w:t>
      </w:r>
    </w:p>
    <w:p>
      <w:pPr>
        <w:jc w:val="center"/>
        <w:rPr>
          <w:rFonts w:eastAsia="仿宋_GB2312"/>
          <w:b/>
          <w:sz w:val="32"/>
        </w:rPr>
      </w:pPr>
      <w:r>
        <w:rPr>
          <w:rFonts w:hint="eastAsia" w:eastAsia="仿宋_GB2312"/>
          <w:b/>
          <w:sz w:val="32"/>
        </w:rPr>
        <w:t>学校</w:t>
      </w:r>
      <w:r>
        <w:rPr>
          <w:rFonts w:eastAsia="仿宋_GB2312"/>
          <w:b/>
          <w:sz w:val="32"/>
        </w:rPr>
        <w:t>推荐作品名单</w:t>
      </w:r>
    </w:p>
    <w:p>
      <w:pPr>
        <w:ind w:firstLine="360" w:firstLineChars="150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 w:val="24"/>
          <w:szCs w:val="21"/>
        </w:rPr>
        <w:t>该表格信息通过电子邮件报送</w:t>
      </w:r>
    </w:p>
    <w:tbl>
      <w:tblPr>
        <w:tblStyle w:val="25"/>
        <w:tblW w:w="9201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843"/>
        <w:gridCol w:w="776"/>
        <w:gridCol w:w="1727"/>
        <w:gridCol w:w="1329"/>
        <w:gridCol w:w="1366"/>
        <w:gridCol w:w="892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组别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作品名称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作者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年级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74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727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329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36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92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594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674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727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329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36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92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594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4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727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329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36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92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594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4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727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329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36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92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594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0" w:hRule="atLeast"/>
        </w:trPr>
        <w:tc>
          <w:tcPr>
            <w:tcW w:w="674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727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329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36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92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594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4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727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329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36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92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594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4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727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329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36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92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594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4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727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329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36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92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594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4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727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329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36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92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594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4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727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329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36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92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594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0" w:hRule="atLeast"/>
        </w:trPr>
        <w:tc>
          <w:tcPr>
            <w:tcW w:w="674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727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329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36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92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594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4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727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329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36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92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594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4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727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329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36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92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594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4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727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329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36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92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594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4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727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329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36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92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594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4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727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329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36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92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594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</w:tr>
    </w:tbl>
    <w:p>
      <w:pPr>
        <w:rPr>
          <w:rFonts w:eastAsia="仿宋_GB2312"/>
          <w:bCs/>
          <w:sz w:val="24"/>
          <w:szCs w:val="21"/>
        </w:rPr>
      </w:pPr>
    </w:p>
    <w:p>
      <w:pPr>
        <w:spacing w:line="500" w:lineRule="exact"/>
        <w:rPr>
          <w:rFonts w:eastAsia="仿宋_GB2312"/>
          <w:b/>
          <w:sz w:val="28"/>
        </w:rPr>
      </w:pPr>
      <w:r>
        <w:rPr>
          <w:rFonts w:eastAsia="仿宋_GB2312"/>
          <w:bCs/>
          <w:sz w:val="32"/>
        </w:rPr>
        <w:br w:type="page"/>
      </w:r>
      <w:r>
        <w:rPr>
          <w:rFonts w:eastAsia="仿宋_GB2312"/>
          <w:bCs/>
          <w:sz w:val="32"/>
        </w:rPr>
        <w:t>附表2</w:t>
      </w:r>
    </w:p>
    <w:p>
      <w:pPr>
        <w:spacing w:line="500" w:lineRule="exact"/>
        <w:ind w:right="600"/>
        <w:jc w:val="center"/>
        <w:rPr>
          <w:rFonts w:eastAsia="仿宋_GB2312"/>
          <w:b/>
          <w:sz w:val="32"/>
        </w:rPr>
      </w:pPr>
      <w:r>
        <w:rPr>
          <w:rFonts w:eastAsia="仿宋_GB2312"/>
          <w:b/>
          <w:bCs/>
          <w:szCs w:val="21"/>
        </w:rPr>
        <w:t xml:space="preserve"> </w:t>
      </w:r>
      <w:r>
        <w:rPr>
          <w:rFonts w:eastAsia="仿宋_GB2312"/>
          <w:b/>
          <w:sz w:val="32"/>
        </w:rPr>
        <w:t>“数字创作评比”推荐作品登记表</w:t>
      </w:r>
    </w:p>
    <w:p>
      <w:pPr>
        <w:ind w:firstLine="315" w:firstLineChars="150"/>
        <w:rPr>
          <w:rFonts w:ascii="仿宋_GB2312" w:eastAsia="仿宋_GB2312"/>
          <w:bCs/>
          <w:szCs w:val="21"/>
        </w:rPr>
      </w:pPr>
    </w:p>
    <w:tbl>
      <w:tblPr>
        <w:tblStyle w:val="25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731"/>
        <w:gridCol w:w="7"/>
        <w:gridCol w:w="2402"/>
        <w:gridCol w:w="282"/>
        <w:gridCol w:w="1078"/>
        <w:gridCol w:w="1804"/>
        <w:gridCol w:w="665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136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作品名称</w:t>
            </w:r>
          </w:p>
        </w:tc>
        <w:tc>
          <w:tcPr>
            <w:tcW w:w="4500" w:type="dxa"/>
            <w:gridSpan w:val="5"/>
          </w:tcPr>
          <w:p>
            <w:pPr>
              <w:wordWrap w:val="0"/>
              <w:spacing w:before="120"/>
              <w:ind w:firstLine="945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804" w:type="dxa"/>
          </w:tcPr>
          <w:p>
            <w:pPr>
              <w:spacing w:befor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作品大小</w:t>
            </w:r>
          </w:p>
        </w:tc>
        <w:tc>
          <w:tcPr>
            <w:tcW w:w="1983" w:type="dxa"/>
            <w:gridSpan w:val="2"/>
          </w:tcPr>
          <w:p>
            <w:pPr>
              <w:pStyle w:val="2"/>
              <w:wordWrap w:val="0"/>
              <w:ind w:firstLine="0"/>
              <w:jc w:val="right"/>
              <w:rPr>
                <w:rFonts w:ascii="仿宋_GB2312" w:eastAsia="仿宋_GB2312"/>
                <w:b w:val="0"/>
              </w:rPr>
            </w:pPr>
            <w:r>
              <w:rPr>
                <w:rFonts w:hint="eastAsia" w:ascii="仿宋_GB2312" w:eastAsia="仿宋_GB2312"/>
                <w:b w:val="0"/>
              </w:rPr>
              <w:t xml:space="preserve">MB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36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</w:tc>
        <w:tc>
          <w:tcPr>
            <w:tcW w:w="8287" w:type="dxa"/>
            <w:gridSpan w:val="8"/>
          </w:tcPr>
          <w:p>
            <w:pPr>
              <w:spacing w:line="28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小学    □电脑绘画   □电脑绘画（“和教育”专项） □电子板报        </w:t>
            </w:r>
          </w:p>
          <w:p>
            <w:pPr>
              <w:spacing w:line="280" w:lineRule="exact"/>
              <w:ind w:firstLine="960" w:firstLineChars="4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□电脑动画   □电脑动画（健康教育专项） □网页设计     </w:t>
            </w:r>
          </w:p>
          <w:p>
            <w:pPr>
              <w:spacing w:line="280" w:lineRule="exact"/>
              <w:ind w:firstLine="960" w:firstLineChars="4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□计算机程序设计 □3D创意设计 □微视频（英语数码故事创作）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87" w:type="dxa"/>
            <w:gridSpan w:val="8"/>
          </w:tcPr>
          <w:p>
            <w:pPr>
              <w:spacing w:line="28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初中    □电脑绘画   □电脑绘画（“和教育”专项） □网页设计</w:t>
            </w:r>
          </w:p>
          <w:p>
            <w:pPr>
              <w:spacing w:line="280" w:lineRule="exact"/>
              <w:ind w:firstLine="960" w:firstLineChars="4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□电脑动画   □电脑动画（健康教育专项）</w:t>
            </w:r>
          </w:p>
          <w:p>
            <w:pPr>
              <w:spacing w:line="280" w:lineRule="exact"/>
              <w:ind w:firstLine="960" w:firstLineChars="4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□电脑动画（“和教育”手机动漫）    </w:t>
            </w:r>
          </w:p>
          <w:p>
            <w:pPr>
              <w:spacing w:line="280" w:lineRule="exact"/>
              <w:ind w:firstLine="960" w:firstLineChars="4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□3D创意设计（创新未来设计）  □3D创意设计（</w:t>
            </w:r>
            <w:r>
              <w:rPr>
                <w:rFonts w:ascii="仿宋_GB2312" w:eastAsia="仿宋_GB2312"/>
                <w:bCs/>
                <w:sz w:val="24"/>
              </w:rPr>
              <w:t>未来智造</w:t>
            </w:r>
            <w:r>
              <w:rPr>
                <w:rFonts w:hint="eastAsia" w:ascii="仿宋_GB2312" w:eastAsia="仿宋_GB2312"/>
                <w:bCs/>
                <w:sz w:val="24"/>
              </w:rPr>
              <w:t>设计）</w:t>
            </w:r>
          </w:p>
          <w:p>
            <w:pPr>
              <w:spacing w:line="280" w:lineRule="exact"/>
              <w:ind w:firstLine="960" w:firstLineChars="4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□微视频（英语数码故事创作） □计算机程序设计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361" w:type="dxa"/>
            <w:vMerge w:val="continue"/>
            <w:vAlign w:val="center"/>
          </w:tcPr>
          <w:p>
            <w:pPr>
              <w:spacing w:before="120"/>
              <w:ind w:firstLine="1680" w:firstLineChars="700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87" w:type="dxa"/>
            <w:gridSpan w:val="8"/>
          </w:tcPr>
          <w:p>
            <w:pPr>
              <w:spacing w:line="28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高中    □网页设计     □电脑艺术设计   □电脑动画（二维）</w:t>
            </w:r>
          </w:p>
          <w:p>
            <w:pPr>
              <w:spacing w:line="280" w:lineRule="exact"/>
              <w:ind w:firstLine="960" w:firstLineChars="4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□电脑动画（三维） □电脑动画（健康教育专项）</w:t>
            </w:r>
          </w:p>
          <w:p>
            <w:pPr>
              <w:spacing w:line="280" w:lineRule="exact"/>
              <w:ind w:firstLine="960" w:firstLineChars="4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□电脑动画（“和教育”手机动漫） □计算机程序设计  </w:t>
            </w:r>
          </w:p>
          <w:p>
            <w:pPr>
              <w:spacing w:line="280" w:lineRule="exact"/>
              <w:ind w:firstLine="960" w:firstLineChars="4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□3D创意设计（创新未来设计）    □3D创意设计（</w:t>
            </w:r>
            <w:r>
              <w:rPr>
                <w:rFonts w:ascii="仿宋_GB2312" w:eastAsia="仿宋_GB2312"/>
                <w:bCs/>
                <w:sz w:val="24"/>
              </w:rPr>
              <w:t>未来智造</w:t>
            </w:r>
            <w:r>
              <w:rPr>
                <w:rFonts w:hint="eastAsia" w:ascii="仿宋_GB2312" w:eastAsia="仿宋_GB2312"/>
                <w:bCs/>
                <w:sz w:val="24"/>
              </w:rPr>
              <w:t>设计）</w:t>
            </w:r>
          </w:p>
          <w:p>
            <w:pPr>
              <w:spacing w:line="280" w:lineRule="exact"/>
              <w:ind w:firstLine="960" w:firstLineChars="4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□微视频（微电影）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361" w:type="dxa"/>
            <w:vMerge w:val="continue"/>
            <w:vAlign w:val="center"/>
          </w:tcPr>
          <w:p>
            <w:pPr>
              <w:spacing w:before="120"/>
              <w:ind w:firstLine="1680" w:firstLineChars="700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87" w:type="dxa"/>
            <w:gridSpan w:val="8"/>
          </w:tcPr>
          <w:p>
            <w:pPr>
              <w:spacing w:line="28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中职    □电脑艺术设计  □电脑动画（二维）  □电脑动画（三维）</w:t>
            </w:r>
          </w:p>
          <w:p>
            <w:pPr>
              <w:spacing w:line="28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□计算机程序设计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61" w:type="dxa"/>
          </w:tcPr>
          <w:p>
            <w:pPr>
              <w:spacing w:befor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作者姓名</w:t>
            </w:r>
          </w:p>
        </w:tc>
        <w:tc>
          <w:tcPr>
            <w:tcW w:w="731" w:type="dxa"/>
          </w:tcPr>
          <w:p>
            <w:pPr>
              <w:spacing w:befor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2409" w:type="dxa"/>
            <w:gridSpan w:val="2"/>
          </w:tcPr>
          <w:p>
            <w:pPr>
              <w:spacing w:befor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身份证号码* </w:t>
            </w:r>
          </w:p>
        </w:tc>
        <w:tc>
          <w:tcPr>
            <w:tcW w:w="3829" w:type="dxa"/>
            <w:gridSpan w:val="4"/>
          </w:tcPr>
          <w:p>
            <w:pPr>
              <w:spacing w:befor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学籍所在学校（按单位公章填写）</w:t>
            </w:r>
            <w:r>
              <w:rPr>
                <w:rFonts w:eastAsia="仿宋_GB2312"/>
                <w:sz w:val="24"/>
              </w:rPr>
              <w:t>*</w:t>
            </w:r>
          </w:p>
        </w:tc>
        <w:tc>
          <w:tcPr>
            <w:tcW w:w="1318" w:type="dxa"/>
          </w:tcPr>
          <w:p>
            <w:pPr>
              <w:spacing w:befor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毕业年份*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36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9" w:type="dxa"/>
            <w:gridSpan w:val="4"/>
            <w:vAlign w:val="center"/>
          </w:tcPr>
          <w:p>
            <w:pPr>
              <w:ind w:firstLine="1200" w:firstLineChars="5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ind w:firstLine="1200" w:firstLineChars="5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6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9" w:type="dxa"/>
            <w:gridSpan w:val="4"/>
            <w:vAlign w:val="center"/>
          </w:tcPr>
          <w:p>
            <w:pPr>
              <w:ind w:firstLine="1200" w:firstLineChars="5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ind w:firstLine="1200" w:firstLineChars="5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36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指导教师姓名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职务/职称</w:t>
            </w:r>
          </w:p>
        </w:tc>
        <w:tc>
          <w:tcPr>
            <w:tcW w:w="5147" w:type="dxa"/>
            <w:gridSpan w:val="5"/>
            <w:vAlign w:val="center"/>
          </w:tcPr>
          <w:p>
            <w:pPr>
              <w:ind w:firstLine="960" w:firstLineChars="4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所在单位（按单位公章填写）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6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47" w:type="dxa"/>
            <w:gridSpan w:val="5"/>
            <w:vAlign w:val="center"/>
          </w:tcPr>
          <w:p>
            <w:pPr>
              <w:ind w:firstLine="1200" w:firstLineChars="5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099" w:type="dxa"/>
            <w:gridSpan w:val="3"/>
            <w:vAlign w:val="center"/>
          </w:tcPr>
          <w:p>
            <w:pPr>
              <w:spacing w:befor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</w:p>
        </w:tc>
        <w:tc>
          <w:tcPr>
            <w:tcW w:w="7549" w:type="dxa"/>
            <w:gridSpan w:val="6"/>
            <w:vAlign w:val="center"/>
          </w:tcPr>
          <w:p>
            <w:pPr>
              <w:spacing w:before="12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作者：                    指导教师：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2099" w:type="dxa"/>
            <w:gridSpan w:val="3"/>
          </w:tcPr>
          <w:p>
            <w:pPr>
              <w:spacing w:befor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7549" w:type="dxa"/>
            <w:gridSpan w:val="6"/>
          </w:tcPr>
          <w:p>
            <w:pPr>
              <w:spacing w:before="12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作者：      </w:t>
            </w:r>
            <w:r>
              <w:rPr>
                <w:rFonts w:hint="eastAsia" w:ascii="仿宋_GB2312" w:eastAsia="仿宋_GB2312"/>
                <w:bCs/>
                <w:sz w:val="28"/>
              </w:rPr>
              <w:t>@</w:t>
            </w:r>
            <w:r>
              <w:rPr>
                <w:rFonts w:hint="eastAsia" w:ascii="仿宋_GB2312" w:eastAsia="仿宋_GB2312"/>
                <w:sz w:val="24"/>
              </w:rPr>
              <w:t xml:space="preserve">             指导教师：         </w:t>
            </w:r>
            <w:r>
              <w:rPr>
                <w:rFonts w:hint="eastAsia" w:ascii="仿宋_GB2312" w:eastAsia="仿宋_GB2312"/>
                <w:bCs/>
                <w:sz w:val="28"/>
              </w:rPr>
              <w:t>@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5" w:hRule="atLeast"/>
        </w:trPr>
        <w:tc>
          <w:tcPr>
            <w:tcW w:w="4783" w:type="dxa"/>
            <w:gridSpan w:val="5"/>
            <w:tcBorders>
              <w:bottom w:val="dashed" w:color="auto" w:sz="4" w:space="0"/>
              <w:right w:val="dashed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作者2寸免冠照片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65" w:type="dxa"/>
            <w:gridSpan w:val="4"/>
            <w:tcBorders>
              <w:left w:val="dashed" w:color="auto" w:sz="4" w:space="0"/>
              <w:bottom w:val="dashed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作者2寸免冠照片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4783" w:type="dxa"/>
            <w:gridSpan w:val="5"/>
            <w:tcBorders>
              <w:top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作者姓名：</w:t>
            </w:r>
          </w:p>
        </w:tc>
        <w:tc>
          <w:tcPr>
            <w:tcW w:w="4865" w:type="dxa"/>
            <w:gridSpan w:val="4"/>
            <w:tcBorders>
              <w:top w:val="dashed" w:color="auto" w:sz="4" w:space="0"/>
              <w:left w:val="dashed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作者姓名：</w:t>
            </w:r>
          </w:p>
        </w:tc>
      </w:tr>
    </w:tbl>
    <w:p>
      <w:pPr>
        <w:pStyle w:val="8"/>
        <w:spacing w:line="300" w:lineRule="exact"/>
        <w:ind w:firstLine="480"/>
        <w:rPr>
          <w:sz w:val="24"/>
        </w:rPr>
      </w:pPr>
      <w:r>
        <w:rPr>
          <w:rFonts w:hint="eastAsia"/>
          <w:sz w:val="24"/>
        </w:rPr>
        <w:t>我（们）在此确认上述作品为我（们）的原创作品，不涉及和侵占他人的著作权；我们同意作品出版权等公益性应用权属电脑活动组委会。</w:t>
      </w:r>
    </w:p>
    <w:p>
      <w:pPr>
        <w:spacing w:line="300" w:lineRule="exact"/>
        <w:ind w:firstLine="480" w:firstLineChars="200"/>
        <w:rPr>
          <w:rFonts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>我（们）同意“全国中小学电脑制作活动组委会”使用我（们）的作品并将其制作成《全国中小学电脑制作活动优秀作品集锦》出版。</w:t>
      </w:r>
      <w:r>
        <w:rPr>
          <w:rFonts w:eastAsia="仿宋_GB2312"/>
          <w:sz w:val="32"/>
        </w:rPr>
        <w:br w:type="page"/>
      </w:r>
      <w:r>
        <w:rPr>
          <w:rFonts w:eastAsia="仿宋_GB2312"/>
          <w:sz w:val="32"/>
        </w:rPr>
        <w:t>附表3</w:t>
      </w:r>
    </w:p>
    <w:p>
      <w:pPr>
        <w:jc w:val="center"/>
        <w:rPr>
          <w:rFonts w:eastAsia="仿宋_GB2312"/>
          <w:b/>
          <w:bCs/>
          <w:sz w:val="32"/>
        </w:rPr>
      </w:pPr>
      <w:r>
        <w:rPr>
          <w:rFonts w:eastAsia="仿宋_GB2312"/>
          <w:b/>
          <w:sz w:val="32"/>
        </w:rPr>
        <w:t>“数字创作评比”</w:t>
      </w:r>
      <w:r>
        <w:rPr>
          <w:rFonts w:eastAsia="仿宋_GB2312"/>
          <w:b/>
          <w:bCs/>
          <w:sz w:val="32"/>
        </w:rPr>
        <w:t>作品创作说明</w:t>
      </w:r>
    </w:p>
    <w:p>
      <w:pPr>
        <w:ind w:firstLine="480" w:firstLineChars="200"/>
        <w:jc w:val="left"/>
        <w:rPr>
          <w:rFonts w:eastAsia="仿宋_GB2312"/>
          <w:bCs/>
          <w:sz w:val="24"/>
        </w:rPr>
      </w:pPr>
    </w:p>
    <w:tbl>
      <w:tblPr>
        <w:tblStyle w:val="2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8296" w:type="dxa"/>
          </w:tcPr>
          <w:p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bCs/>
                <w:sz w:val="28"/>
              </w:rPr>
              <w:t>创作思想</w:t>
            </w:r>
            <w:r>
              <w:rPr>
                <w:rFonts w:eastAsia="仿宋_GB2312"/>
                <w:szCs w:val="21"/>
              </w:rPr>
              <w:t>（创作背景、目的和意义）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9" w:hRule="atLeast"/>
        </w:trPr>
        <w:tc>
          <w:tcPr>
            <w:tcW w:w="8296" w:type="dxa"/>
          </w:tcPr>
          <w:p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bCs/>
                <w:sz w:val="28"/>
              </w:rPr>
              <w:t>创作过程</w:t>
            </w:r>
            <w:r>
              <w:rPr>
                <w:rFonts w:eastAsia="仿宋_GB2312"/>
                <w:szCs w:val="21"/>
              </w:rPr>
              <w:t>（运用了哪些技术或技巧完成主题创作，哪些是得意之处）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4" w:hRule="atLeast"/>
        </w:trPr>
        <w:tc>
          <w:tcPr>
            <w:tcW w:w="8296" w:type="dxa"/>
          </w:tcPr>
          <w:p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bCs/>
                <w:sz w:val="28"/>
              </w:rPr>
              <w:t>原创部分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7" w:hRule="atLeast"/>
        </w:trPr>
        <w:tc>
          <w:tcPr>
            <w:tcW w:w="8296" w:type="dxa"/>
          </w:tcPr>
          <w:p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bCs/>
                <w:sz w:val="28"/>
              </w:rPr>
              <w:t>参考资源</w:t>
            </w:r>
            <w:r>
              <w:rPr>
                <w:rFonts w:eastAsia="仿宋_GB2312"/>
                <w:szCs w:val="21"/>
              </w:rPr>
              <w:t>（参考或引用他人资源及出处）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9" w:hRule="atLeast"/>
        </w:trPr>
        <w:tc>
          <w:tcPr>
            <w:tcW w:w="8296" w:type="dxa"/>
          </w:tcPr>
          <w:p>
            <w:pPr>
              <w:rPr>
                <w:rFonts w:eastAsia="仿宋_GB2312"/>
                <w:bCs/>
                <w:sz w:val="28"/>
              </w:rPr>
            </w:pPr>
            <w:r>
              <w:rPr>
                <w:rFonts w:eastAsia="仿宋_GB2312"/>
                <w:bCs/>
                <w:sz w:val="28"/>
              </w:rPr>
              <w:t>制作用软件及运行环境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705" w:hRule="atLeast"/>
        </w:trPr>
        <w:tc>
          <w:tcPr>
            <w:tcW w:w="8296" w:type="dxa"/>
            <w:tcBorders>
              <w:bottom w:val="single" w:color="auto" w:sz="4" w:space="0"/>
            </w:tcBorders>
          </w:tcPr>
          <w:p>
            <w:pPr>
              <w:rPr>
                <w:rFonts w:eastAsia="仿宋_GB2312"/>
                <w:bCs/>
                <w:sz w:val="28"/>
              </w:rPr>
            </w:pPr>
            <w:r>
              <w:rPr>
                <w:rFonts w:eastAsia="仿宋_GB2312"/>
                <w:bCs/>
                <w:sz w:val="28"/>
              </w:rPr>
              <w:t>其他说明</w:t>
            </w:r>
            <w:r>
              <w:rPr>
                <w:rFonts w:eastAsia="仿宋_GB2312"/>
                <w:bCs/>
                <w:szCs w:val="21"/>
              </w:rPr>
              <w:t>（需要特别说明的问题）</w:t>
            </w:r>
          </w:p>
        </w:tc>
      </w:tr>
    </w:tbl>
    <w:p>
      <w:pPr>
        <w:spacing w:line="440" w:lineRule="exact"/>
        <w:rPr>
          <w:rFonts w:ascii="宋体" w:hAnsi="宋体"/>
          <w:bCs/>
          <w:sz w:val="28"/>
        </w:rPr>
      </w:pPr>
      <w:r>
        <w:rPr>
          <w:rFonts w:eastAsia="仿宋_GB2312"/>
        </w:rPr>
        <w:br w:type="page"/>
      </w:r>
      <w:r>
        <w:rPr>
          <w:rFonts w:hint="eastAsia" w:ascii="宋体" w:hAnsi="宋体"/>
          <w:bCs/>
          <w:sz w:val="28"/>
        </w:rPr>
        <w:t>附表</w:t>
      </w:r>
      <w:r>
        <w:rPr>
          <w:rFonts w:ascii="宋体" w:hAnsi="宋体"/>
          <w:bCs/>
          <w:sz w:val="28"/>
        </w:rPr>
        <w:t>4</w:t>
      </w:r>
      <w:r>
        <w:rPr>
          <w:rFonts w:hint="eastAsia" w:ascii="宋体" w:hAnsi="宋体"/>
          <w:bCs/>
          <w:sz w:val="28"/>
        </w:rPr>
        <w:t>：</w:t>
      </w:r>
    </w:p>
    <w:p>
      <w:pPr>
        <w:jc w:val="center"/>
        <w:rPr>
          <w:rFonts w:eastAsia="仿宋_GB2312"/>
          <w:b/>
          <w:sz w:val="32"/>
        </w:rPr>
      </w:pPr>
      <w:r>
        <w:rPr>
          <w:rFonts w:eastAsia="仿宋_GB2312"/>
          <w:b/>
          <w:sz w:val="32"/>
        </w:rPr>
        <w:t>“</w:t>
      </w:r>
      <w:r>
        <w:rPr>
          <w:rFonts w:hint="eastAsia" w:eastAsia="仿宋_GB2312"/>
          <w:b/>
          <w:sz w:val="32"/>
        </w:rPr>
        <w:t>创客</w:t>
      </w:r>
      <w:r>
        <w:rPr>
          <w:rFonts w:eastAsia="仿宋_GB2312"/>
          <w:b/>
          <w:sz w:val="32"/>
        </w:rPr>
        <w:t>竞赛”</w:t>
      </w:r>
      <w:r>
        <w:rPr>
          <w:rFonts w:hint="eastAsia" w:eastAsia="仿宋_GB2312"/>
          <w:b/>
          <w:sz w:val="32"/>
        </w:rPr>
        <w:t>参赛</w:t>
      </w:r>
      <w:r>
        <w:rPr>
          <w:rFonts w:eastAsia="仿宋_GB2312"/>
          <w:b/>
          <w:sz w:val="32"/>
        </w:rPr>
        <w:t>名单</w:t>
      </w:r>
    </w:p>
    <w:p>
      <w:pPr>
        <w:ind w:firstLine="360" w:firstLineChars="150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 w:val="24"/>
          <w:szCs w:val="21"/>
        </w:rPr>
        <w:t>该表格信息通过电子邮件报送</w:t>
      </w:r>
    </w:p>
    <w:tbl>
      <w:tblPr>
        <w:tblStyle w:val="25"/>
        <w:tblW w:w="92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791"/>
        <w:gridCol w:w="1276"/>
        <w:gridCol w:w="1276"/>
        <w:gridCol w:w="850"/>
        <w:gridCol w:w="1418"/>
        <w:gridCol w:w="992"/>
        <w:gridCol w:w="1134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6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组别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作品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作者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年级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指导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教师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开发环境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33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27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50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418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992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134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50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33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27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50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418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992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134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50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33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27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50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418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992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134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50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33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27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50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418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992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134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50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7" w:hRule="atLeast"/>
        </w:trPr>
        <w:tc>
          <w:tcPr>
            <w:tcW w:w="633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27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50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418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992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134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50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33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27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50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418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992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134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50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33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27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50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418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992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134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50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33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27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50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418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992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134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50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33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27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50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418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992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134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50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33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27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50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418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992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134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50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7" w:hRule="atLeast"/>
        </w:trPr>
        <w:tc>
          <w:tcPr>
            <w:tcW w:w="633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27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50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418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992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134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50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33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27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50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418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992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134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50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33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27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50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418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992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134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50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33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27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50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418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992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134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50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33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27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50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418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992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134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50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33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27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50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418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992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134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50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</w:tr>
    </w:tbl>
    <w:p>
      <w:pPr>
        <w:rPr>
          <w:rFonts w:eastAsia="仿宋_GB2312"/>
          <w:bCs/>
          <w:sz w:val="24"/>
          <w:szCs w:val="21"/>
        </w:rPr>
      </w:pPr>
    </w:p>
    <w:p>
      <w:pPr>
        <w:spacing w:line="440" w:lineRule="exact"/>
        <w:rPr>
          <w:rFonts w:ascii="宋体" w:hAnsi="宋体"/>
          <w:bCs/>
          <w:sz w:val="28"/>
        </w:rPr>
      </w:pPr>
    </w:p>
    <w:p>
      <w:pPr>
        <w:spacing w:line="440" w:lineRule="exact"/>
        <w:rPr>
          <w:rFonts w:ascii="宋体" w:hAnsi="宋体"/>
          <w:bCs/>
          <w:sz w:val="28"/>
        </w:rPr>
      </w:pPr>
    </w:p>
    <w:p>
      <w:pPr>
        <w:spacing w:line="440" w:lineRule="exact"/>
        <w:rPr>
          <w:rFonts w:ascii="宋体" w:hAnsi="宋体"/>
          <w:bCs/>
          <w:sz w:val="28"/>
        </w:rPr>
      </w:pPr>
    </w:p>
    <w:p>
      <w:pPr>
        <w:spacing w:line="440" w:lineRule="exact"/>
        <w:rPr>
          <w:rFonts w:ascii="宋体" w:hAnsi="宋体"/>
          <w:bCs/>
          <w:sz w:val="28"/>
        </w:rPr>
      </w:pPr>
    </w:p>
    <w:p>
      <w:pPr>
        <w:spacing w:line="440" w:lineRule="exact"/>
        <w:rPr>
          <w:rFonts w:ascii="宋体" w:hAnsi="宋体"/>
          <w:bCs/>
          <w:sz w:val="28"/>
        </w:rPr>
      </w:pPr>
    </w:p>
    <w:p>
      <w:pPr>
        <w:spacing w:line="440" w:lineRule="exact"/>
        <w:rPr>
          <w:rFonts w:ascii="宋体" w:hAnsi="宋体"/>
          <w:bCs/>
          <w:sz w:val="28"/>
        </w:rPr>
      </w:pPr>
    </w:p>
    <w:p>
      <w:pPr>
        <w:spacing w:line="440" w:lineRule="exact"/>
        <w:rPr>
          <w:rFonts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附表</w:t>
      </w:r>
      <w:r>
        <w:rPr>
          <w:rFonts w:ascii="宋体" w:hAnsi="宋体"/>
          <w:bCs/>
          <w:sz w:val="28"/>
        </w:rPr>
        <w:t>5</w:t>
      </w:r>
      <w:r>
        <w:rPr>
          <w:rFonts w:hint="eastAsia" w:ascii="宋体" w:hAnsi="宋体"/>
          <w:bCs/>
          <w:sz w:val="28"/>
        </w:rPr>
        <w:t>：</w:t>
      </w:r>
    </w:p>
    <w:p>
      <w:pPr>
        <w:spacing w:line="440" w:lineRule="exact"/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“</w:t>
      </w:r>
      <w:r>
        <w:rPr>
          <w:rFonts w:hint="eastAsia" w:eastAsia="仿宋_GB2312"/>
          <w:b/>
          <w:sz w:val="32"/>
          <w:szCs w:val="32"/>
        </w:rPr>
        <w:t>创客</w:t>
      </w:r>
      <w:r>
        <w:rPr>
          <w:rFonts w:eastAsia="仿宋_GB2312"/>
          <w:b/>
          <w:sz w:val="32"/>
          <w:szCs w:val="32"/>
        </w:rPr>
        <w:t>竞赛”（</w:t>
      </w:r>
      <w:r>
        <w:rPr>
          <w:rFonts w:hint="eastAsia" w:eastAsia="仿宋_GB2312"/>
          <w:b/>
          <w:sz w:val="32"/>
          <w:szCs w:val="32"/>
        </w:rPr>
        <w:t>个人</w:t>
      </w:r>
      <w:r>
        <w:rPr>
          <w:rFonts w:eastAsia="仿宋_GB2312"/>
          <w:b/>
          <w:sz w:val="32"/>
          <w:szCs w:val="32"/>
        </w:rPr>
        <w:t>）报名表</w:t>
      </w:r>
    </w:p>
    <w:p>
      <w:pPr>
        <w:ind w:right="560" w:firstLine="420" w:firstLineChars="200"/>
        <w:jc w:val="left"/>
        <w:rPr>
          <w:rFonts w:eastAsia="仿宋_GB2312"/>
          <w:bCs/>
          <w:szCs w:val="21"/>
        </w:rPr>
      </w:pPr>
      <w:r>
        <w:rPr>
          <w:rFonts w:eastAsia="仿宋_GB2312"/>
          <w:szCs w:val="21"/>
        </w:rPr>
        <w:t xml:space="preserve">（每队填写一表）                                          </w:t>
      </w:r>
      <w:r>
        <w:rPr>
          <w:rFonts w:hint="eastAsia" w:eastAsia="仿宋_GB2312"/>
          <w:sz w:val="28"/>
          <w:szCs w:val="28"/>
        </w:rPr>
        <w:t>学校：</w:t>
      </w:r>
    </w:p>
    <w:tbl>
      <w:tblPr>
        <w:tblStyle w:val="25"/>
        <w:tblW w:w="99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725"/>
        <w:gridCol w:w="2555"/>
        <w:gridCol w:w="3121"/>
        <w:gridCol w:w="824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</w:trPr>
        <w:tc>
          <w:tcPr>
            <w:tcW w:w="1254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参加项目</w:t>
            </w:r>
          </w:p>
        </w:tc>
        <w:tc>
          <w:tcPr>
            <w:tcW w:w="6401" w:type="dxa"/>
            <w:gridSpan w:val="3"/>
            <w:vAlign w:val="center"/>
          </w:tcPr>
          <w:p>
            <w:pPr>
              <w:spacing w:before="312" w:beforeLines="100" w:after="312" w:afterLines="100" w:line="240" w:lineRule="atLeas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小学   □创意智造</w:t>
            </w:r>
          </w:p>
        </w:tc>
        <w:tc>
          <w:tcPr>
            <w:tcW w:w="2301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作者2寸免冠照片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</w:trPr>
        <w:tc>
          <w:tcPr>
            <w:tcW w:w="1254" w:type="dxa"/>
            <w:vMerge w:val="continue"/>
            <w:vAlign w:val="center"/>
          </w:tcPr>
          <w:p>
            <w:pPr>
              <w:spacing w:line="240" w:lineRule="atLeast"/>
              <w:ind w:left="480" w:hanging="480" w:hangingChars="200"/>
              <w:rPr>
                <w:rFonts w:eastAsia="仿宋_GB2312"/>
                <w:sz w:val="24"/>
              </w:rPr>
            </w:pPr>
          </w:p>
        </w:tc>
        <w:tc>
          <w:tcPr>
            <w:tcW w:w="6401" w:type="dxa"/>
            <w:gridSpan w:val="3"/>
            <w:vAlign w:val="center"/>
          </w:tcPr>
          <w:p>
            <w:pPr>
              <w:spacing w:before="312" w:beforeLines="100" w:after="312" w:afterLines="100" w:line="240" w:lineRule="exact"/>
              <w:ind w:left="420" w:hanging="420" w:hanging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初中   □创意智造  </w:t>
            </w:r>
          </w:p>
        </w:tc>
        <w:tc>
          <w:tcPr>
            <w:tcW w:w="2301" w:type="dxa"/>
            <w:gridSpan w:val="2"/>
            <w:vMerge w:val="continue"/>
            <w:vAlign w:val="center"/>
          </w:tcPr>
          <w:p>
            <w:pPr>
              <w:spacing w:before="312" w:beforeLines="100" w:after="312" w:afterLines="100" w:line="240" w:lineRule="exact"/>
              <w:ind w:left="480" w:hanging="480" w:hanging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</w:trPr>
        <w:tc>
          <w:tcPr>
            <w:tcW w:w="1254" w:type="dxa"/>
            <w:vMerge w:val="continue"/>
            <w:vAlign w:val="center"/>
          </w:tcPr>
          <w:p>
            <w:pPr>
              <w:spacing w:line="240" w:lineRule="atLeast"/>
              <w:ind w:left="480" w:hanging="480" w:hangingChars="200"/>
              <w:rPr>
                <w:rFonts w:eastAsia="仿宋_GB2312"/>
                <w:sz w:val="24"/>
              </w:rPr>
            </w:pPr>
          </w:p>
        </w:tc>
        <w:tc>
          <w:tcPr>
            <w:tcW w:w="6401" w:type="dxa"/>
            <w:gridSpan w:val="3"/>
            <w:vAlign w:val="center"/>
          </w:tcPr>
          <w:p>
            <w:pPr>
              <w:spacing w:before="312" w:beforeLines="100" w:after="312" w:afterLines="100" w:line="240" w:lineRule="atLeast"/>
              <w:ind w:left="420" w:hanging="420" w:hangingChars="20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高中   □创意智造</w:t>
            </w:r>
          </w:p>
        </w:tc>
        <w:tc>
          <w:tcPr>
            <w:tcW w:w="2301" w:type="dxa"/>
            <w:gridSpan w:val="2"/>
            <w:vMerge w:val="continue"/>
            <w:vAlign w:val="center"/>
          </w:tcPr>
          <w:p>
            <w:pPr>
              <w:spacing w:before="312" w:beforeLines="100" w:after="312" w:afterLines="100" w:line="240" w:lineRule="atLeast"/>
              <w:ind w:left="420" w:hanging="420" w:hangingChars="20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4" w:type="dxa"/>
            <w:vAlign w:val="center"/>
          </w:tcPr>
          <w:p>
            <w:pPr>
              <w:spacing w:before="12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作品名称</w:t>
            </w:r>
          </w:p>
        </w:tc>
        <w:tc>
          <w:tcPr>
            <w:tcW w:w="3280" w:type="dxa"/>
            <w:gridSpan w:val="2"/>
          </w:tcPr>
          <w:p>
            <w:pPr>
              <w:spacing w:before="12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5" w:type="dxa"/>
            <w:gridSpan w:val="2"/>
          </w:tcPr>
          <w:p>
            <w:pPr>
              <w:spacing w:before="12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作品大小</w:t>
            </w:r>
          </w:p>
        </w:tc>
        <w:tc>
          <w:tcPr>
            <w:tcW w:w="1477" w:type="dxa"/>
          </w:tcPr>
          <w:p>
            <w:pPr>
              <w:spacing w:before="12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/>
                <w:b/>
              </w:rPr>
              <w:t xml:space="preserve">     </w:t>
            </w:r>
            <w:r>
              <w:rPr>
                <w:rFonts w:hint="eastAsia" w:ascii="仿宋_GB2312" w:eastAsia="仿宋_GB2312"/>
                <w:b/>
              </w:rPr>
              <w:t>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4" w:type="dxa"/>
            <w:vAlign w:val="center"/>
          </w:tcPr>
          <w:p>
            <w:pPr>
              <w:spacing w:before="12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选手</w:t>
            </w: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725" w:type="dxa"/>
            <w:vAlign w:val="center"/>
          </w:tcPr>
          <w:p>
            <w:pPr>
              <w:spacing w:before="1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2555" w:type="dxa"/>
            <w:vAlign w:val="center"/>
          </w:tcPr>
          <w:p>
            <w:pPr>
              <w:spacing w:before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身份证号码*</w:t>
            </w:r>
          </w:p>
        </w:tc>
        <w:tc>
          <w:tcPr>
            <w:tcW w:w="3945" w:type="dxa"/>
            <w:gridSpan w:val="2"/>
            <w:vAlign w:val="center"/>
          </w:tcPr>
          <w:p>
            <w:pPr>
              <w:spacing w:before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学籍所在学校（按单位公章填写）*</w:t>
            </w:r>
          </w:p>
        </w:tc>
        <w:tc>
          <w:tcPr>
            <w:tcW w:w="1477" w:type="dxa"/>
            <w:vAlign w:val="center"/>
          </w:tcPr>
          <w:p>
            <w:pPr>
              <w:spacing w:before="12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毕业年份*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945" w:type="dxa"/>
            <w:gridSpan w:val="2"/>
            <w:vAlign w:val="center"/>
          </w:tcPr>
          <w:p>
            <w:pPr>
              <w:ind w:firstLine="1200" w:firstLineChars="5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ind w:firstLine="1200" w:firstLineChars="50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指导教师姓名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职务/职称</w:t>
            </w:r>
          </w:p>
        </w:tc>
        <w:tc>
          <w:tcPr>
            <w:tcW w:w="5422" w:type="dxa"/>
            <w:gridSpan w:val="3"/>
            <w:vAlign w:val="center"/>
          </w:tcPr>
          <w:p>
            <w:pPr>
              <w:ind w:firstLine="1200" w:firstLineChars="5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所在单位（按单位公章填写）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22" w:type="dxa"/>
            <w:gridSpan w:val="3"/>
            <w:vAlign w:val="center"/>
          </w:tcPr>
          <w:p>
            <w:pPr>
              <w:ind w:firstLine="1200" w:firstLineChars="50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79" w:type="dxa"/>
            <w:gridSpan w:val="2"/>
            <w:vAlign w:val="center"/>
          </w:tcPr>
          <w:p>
            <w:pPr>
              <w:spacing w:before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手机号码</w:t>
            </w:r>
          </w:p>
        </w:tc>
        <w:tc>
          <w:tcPr>
            <w:tcW w:w="7977" w:type="dxa"/>
            <w:gridSpan w:val="4"/>
            <w:vAlign w:val="center"/>
          </w:tcPr>
          <w:p>
            <w:pPr>
              <w:spacing w:before="1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作者：                    指导教师：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79" w:type="dxa"/>
            <w:gridSpan w:val="2"/>
          </w:tcPr>
          <w:p>
            <w:pPr>
              <w:spacing w:before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7977" w:type="dxa"/>
            <w:gridSpan w:val="4"/>
          </w:tcPr>
          <w:p>
            <w:pPr>
              <w:spacing w:before="12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作者：      </w:t>
            </w:r>
            <w:r>
              <w:rPr>
                <w:rFonts w:eastAsia="仿宋_GB2312"/>
                <w:bCs/>
                <w:sz w:val="28"/>
              </w:rPr>
              <w:t>@</w:t>
            </w:r>
            <w:r>
              <w:rPr>
                <w:rFonts w:eastAsia="仿宋_GB2312"/>
                <w:sz w:val="24"/>
              </w:rPr>
              <w:t xml:space="preserve">             指导教师：         </w:t>
            </w:r>
            <w:r>
              <w:rPr>
                <w:rFonts w:eastAsia="仿宋_GB2312"/>
                <w:bCs/>
                <w:sz w:val="28"/>
              </w:rPr>
              <w:t>@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9956" w:type="dxa"/>
            <w:gridSpan w:val="6"/>
          </w:tcPr>
          <w:p>
            <w:pPr>
              <w:spacing w:before="156" w:beforeLines="50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作品</w:t>
            </w:r>
            <w:r>
              <w:rPr>
                <w:rFonts w:eastAsia="仿宋_GB2312"/>
                <w:bCs/>
                <w:sz w:val="24"/>
              </w:rPr>
              <w:t>创作说明和</w:t>
            </w:r>
            <w:r>
              <w:rPr>
                <w:rFonts w:hint="eastAsia" w:eastAsia="仿宋_GB2312"/>
                <w:bCs/>
                <w:sz w:val="24"/>
              </w:rPr>
              <w:t>开发</w:t>
            </w:r>
            <w:r>
              <w:rPr>
                <w:rFonts w:eastAsia="仿宋_GB2312"/>
                <w:bCs/>
                <w:sz w:val="24"/>
              </w:rPr>
              <w:t>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0" w:hRule="atLeast"/>
        </w:trPr>
        <w:tc>
          <w:tcPr>
            <w:tcW w:w="9956" w:type="dxa"/>
            <w:gridSpan w:val="6"/>
          </w:tcPr>
          <w:p>
            <w:pPr>
              <w:rPr>
                <w:rFonts w:eastAsia="仿宋_GB2312"/>
                <w:bCs/>
                <w:sz w:val="24"/>
              </w:rPr>
            </w:pPr>
          </w:p>
        </w:tc>
      </w:tr>
    </w:tbl>
    <w:p>
      <w:pPr>
        <w:pStyle w:val="8"/>
        <w:spacing w:line="300" w:lineRule="exact"/>
        <w:ind w:firstLine="480"/>
        <w:rPr>
          <w:sz w:val="24"/>
        </w:rPr>
      </w:pPr>
      <w:r>
        <w:rPr>
          <w:rFonts w:hint="eastAsia"/>
          <w:sz w:val="24"/>
        </w:rPr>
        <w:t>我在此确认上述作品为我（们）的原创作品，不涉及和侵占他人的著作权；我们同意作品出版权等公益性应用权属电脑活动组委会。</w:t>
      </w:r>
    </w:p>
    <w:p>
      <w:pPr>
        <w:pStyle w:val="8"/>
        <w:spacing w:line="300" w:lineRule="exact"/>
        <w:ind w:firstLine="480"/>
        <w:rPr>
          <w:sz w:val="24"/>
        </w:rPr>
      </w:pPr>
      <w:r>
        <w:rPr>
          <w:rFonts w:hint="eastAsia"/>
          <w:sz w:val="24"/>
        </w:rPr>
        <w:t>我同意“全国中小学电脑制作活动组委会”使用我（们）的作品并将其制作成《全国中小学电脑制作活动优秀作品集锦》出版。</w:t>
      </w:r>
    </w:p>
    <w:p>
      <w:pPr>
        <w:spacing w:line="440" w:lineRule="exact"/>
        <w:rPr>
          <w:rFonts w:ascii="宋体" w:hAnsi="宋体"/>
          <w:bCs/>
          <w:sz w:val="28"/>
        </w:rPr>
      </w:pPr>
    </w:p>
    <w:p>
      <w:pPr>
        <w:rPr>
          <w:rFonts w:eastAsia="仿宋_GB2312"/>
          <w:sz w:val="32"/>
        </w:rPr>
      </w:pPr>
      <w:r>
        <w:rPr>
          <w:rFonts w:eastAsia="仿宋_GB2312"/>
          <w:sz w:val="32"/>
        </w:rPr>
        <w:t>附表6</w:t>
      </w:r>
    </w:p>
    <w:p>
      <w:pPr>
        <w:jc w:val="center"/>
        <w:rPr>
          <w:rFonts w:eastAsia="仿宋_GB2312"/>
          <w:b/>
          <w:bCs/>
          <w:sz w:val="32"/>
        </w:rPr>
      </w:pPr>
      <w:r>
        <w:rPr>
          <w:rFonts w:eastAsia="仿宋_GB2312"/>
          <w:b/>
          <w:bCs/>
          <w:sz w:val="32"/>
        </w:rPr>
        <w:t xml:space="preserve"> “评选项目”</w:t>
      </w:r>
      <w:r>
        <w:rPr>
          <w:rFonts w:hint="eastAsia" w:eastAsia="仿宋_GB2312"/>
          <w:b/>
          <w:bCs/>
          <w:sz w:val="32"/>
        </w:rPr>
        <w:t>、“创客项目”</w:t>
      </w:r>
    </w:p>
    <w:p>
      <w:pPr>
        <w:jc w:val="center"/>
        <w:rPr>
          <w:rFonts w:eastAsia="仿宋_GB2312"/>
          <w:b/>
          <w:bCs/>
          <w:sz w:val="32"/>
        </w:rPr>
      </w:pPr>
      <w:r>
        <w:rPr>
          <w:rFonts w:eastAsia="仿宋_GB2312"/>
          <w:b/>
          <w:bCs/>
          <w:sz w:val="32"/>
        </w:rPr>
        <w:t>组织单位、联系人信息表</w:t>
      </w:r>
    </w:p>
    <w:p>
      <w:pPr>
        <w:ind w:firstLine="735" w:firstLineChars="350"/>
        <w:rPr>
          <w:rFonts w:ascii="仿宋_GB2312" w:eastAsia="仿宋_GB2312"/>
          <w:bCs/>
          <w:szCs w:val="21"/>
        </w:rPr>
      </w:pPr>
    </w:p>
    <w:tbl>
      <w:tblPr>
        <w:tblStyle w:val="25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2591"/>
        <w:gridCol w:w="1472"/>
        <w:gridCol w:w="2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5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Cs/>
                <w:sz w:val="28"/>
              </w:rPr>
            </w:pPr>
            <w:r>
              <w:rPr>
                <w:rFonts w:eastAsia="仿宋_GB2312"/>
                <w:bCs/>
                <w:sz w:val="28"/>
              </w:rPr>
              <w:t>组织单位名称</w:t>
            </w:r>
          </w:p>
        </w:tc>
        <w:tc>
          <w:tcPr>
            <w:tcW w:w="2591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Cs/>
                <w:sz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Cs/>
                <w:sz w:val="28"/>
              </w:rPr>
            </w:pPr>
            <w:r>
              <w:rPr>
                <w:rFonts w:hint="eastAsia" w:eastAsia="仿宋_GB2312"/>
                <w:bCs/>
                <w:sz w:val="28"/>
              </w:rPr>
              <w:t>部门</w:t>
            </w:r>
          </w:p>
        </w:tc>
        <w:tc>
          <w:tcPr>
            <w:tcW w:w="2238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5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Cs/>
                <w:sz w:val="28"/>
              </w:rPr>
            </w:pPr>
            <w:r>
              <w:rPr>
                <w:rFonts w:eastAsia="仿宋_GB2312"/>
                <w:bCs/>
                <w:sz w:val="28"/>
              </w:rPr>
              <w:t>联系人</w:t>
            </w:r>
          </w:p>
        </w:tc>
        <w:tc>
          <w:tcPr>
            <w:tcW w:w="2591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Cs/>
                <w:sz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Cs/>
                <w:sz w:val="28"/>
              </w:rPr>
            </w:pPr>
            <w:r>
              <w:rPr>
                <w:rFonts w:eastAsia="仿宋_GB2312"/>
                <w:bCs/>
                <w:sz w:val="28"/>
              </w:rPr>
              <w:t>职务</w:t>
            </w:r>
          </w:p>
        </w:tc>
        <w:tc>
          <w:tcPr>
            <w:tcW w:w="2238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5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Cs/>
                <w:sz w:val="28"/>
              </w:rPr>
            </w:pPr>
            <w:r>
              <w:rPr>
                <w:rFonts w:eastAsia="仿宋_GB2312"/>
                <w:bCs/>
                <w:sz w:val="28"/>
              </w:rPr>
              <w:t>通讯地址</w:t>
            </w:r>
          </w:p>
        </w:tc>
        <w:tc>
          <w:tcPr>
            <w:tcW w:w="2591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Cs/>
                <w:sz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Cs/>
                <w:sz w:val="28"/>
              </w:rPr>
            </w:pPr>
            <w:r>
              <w:rPr>
                <w:rFonts w:eastAsia="仿宋_GB2312"/>
                <w:bCs/>
                <w:sz w:val="28"/>
              </w:rPr>
              <w:t>邮政编码</w:t>
            </w:r>
          </w:p>
        </w:tc>
        <w:tc>
          <w:tcPr>
            <w:tcW w:w="2238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jc w:val="center"/>
        </w:trPr>
        <w:tc>
          <w:tcPr>
            <w:tcW w:w="1995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Cs/>
                <w:sz w:val="28"/>
              </w:rPr>
            </w:pPr>
            <w:r>
              <w:rPr>
                <w:rFonts w:eastAsia="仿宋_GB2312"/>
                <w:bCs/>
                <w:sz w:val="28"/>
              </w:rPr>
              <w:t>联系电话</w:t>
            </w:r>
          </w:p>
        </w:tc>
        <w:tc>
          <w:tcPr>
            <w:tcW w:w="2591" w:type="dxa"/>
            <w:vAlign w:val="center"/>
          </w:tcPr>
          <w:p>
            <w:pPr>
              <w:spacing w:line="600" w:lineRule="exact"/>
              <w:jc w:val="left"/>
              <w:rPr>
                <w:rFonts w:eastAsia="仿宋_GB2312"/>
                <w:bCs/>
                <w:sz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Cs/>
                <w:sz w:val="28"/>
              </w:rPr>
            </w:pPr>
            <w:r>
              <w:rPr>
                <w:rFonts w:eastAsia="仿宋_GB2312"/>
                <w:bCs/>
                <w:sz w:val="28"/>
              </w:rPr>
              <w:t>手机</w:t>
            </w:r>
          </w:p>
        </w:tc>
        <w:tc>
          <w:tcPr>
            <w:tcW w:w="2238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95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Cs/>
                <w:sz w:val="28"/>
              </w:rPr>
            </w:pPr>
            <w:r>
              <w:rPr>
                <w:rFonts w:eastAsia="仿宋_GB2312"/>
                <w:bCs/>
                <w:sz w:val="28"/>
              </w:rPr>
              <w:t>电子信箱</w:t>
            </w:r>
          </w:p>
        </w:tc>
        <w:tc>
          <w:tcPr>
            <w:tcW w:w="2591" w:type="dxa"/>
            <w:vAlign w:val="center"/>
          </w:tcPr>
          <w:p>
            <w:pPr>
              <w:spacing w:line="600" w:lineRule="exact"/>
              <w:rPr>
                <w:rFonts w:eastAsia="仿宋_GB2312"/>
                <w:bCs/>
                <w:sz w:val="28"/>
              </w:rPr>
            </w:pPr>
            <w:r>
              <w:rPr>
                <w:rFonts w:eastAsia="仿宋_GB2312"/>
                <w:bCs/>
                <w:sz w:val="28"/>
              </w:rPr>
              <w:t xml:space="preserve">       </w:t>
            </w:r>
          </w:p>
        </w:tc>
        <w:tc>
          <w:tcPr>
            <w:tcW w:w="1472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Cs/>
                <w:sz w:val="28"/>
              </w:rPr>
            </w:pPr>
            <w:r>
              <w:rPr>
                <w:rFonts w:eastAsia="仿宋_GB2312"/>
                <w:bCs/>
                <w:sz w:val="28"/>
              </w:rPr>
              <w:t>QQ</w:t>
            </w:r>
          </w:p>
        </w:tc>
        <w:tc>
          <w:tcPr>
            <w:tcW w:w="2238" w:type="dxa"/>
            <w:vAlign w:val="center"/>
          </w:tcPr>
          <w:p>
            <w:pPr>
              <w:spacing w:line="600" w:lineRule="exact"/>
              <w:jc w:val="left"/>
              <w:rPr>
                <w:rFonts w:eastAsia="仿宋_GB2312"/>
                <w:bCs/>
                <w:sz w:val="28"/>
              </w:rPr>
            </w:pPr>
          </w:p>
        </w:tc>
      </w:tr>
    </w:tbl>
    <w:p>
      <w:pPr>
        <w:spacing w:line="500" w:lineRule="exact"/>
        <w:rPr>
          <w:rFonts w:eastAsia="仿宋_GB2312"/>
          <w:b/>
          <w:sz w:val="28"/>
        </w:rPr>
      </w:pPr>
    </w:p>
    <w:p>
      <w:pPr>
        <w:spacing w:line="500" w:lineRule="exact"/>
        <w:rPr>
          <w:rFonts w:eastAsia="仿宋_GB2312"/>
          <w:b/>
          <w:sz w:val="28"/>
        </w:rPr>
      </w:pPr>
    </w:p>
    <w:p>
      <w:pPr>
        <w:spacing w:line="500" w:lineRule="exact"/>
        <w:rPr>
          <w:rFonts w:eastAsia="仿宋_GB2312"/>
          <w:b/>
          <w:sz w:val="28"/>
        </w:rPr>
      </w:pPr>
    </w:p>
    <w:p>
      <w:pPr>
        <w:spacing w:line="500" w:lineRule="exact"/>
        <w:rPr>
          <w:rFonts w:eastAsia="仿宋_GB2312"/>
          <w:b/>
          <w:sz w:val="28"/>
        </w:rPr>
      </w:pPr>
    </w:p>
    <w:p>
      <w:pPr>
        <w:spacing w:line="500" w:lineRule="exact"/>
        <w:rPr>
          <w:rFonts w:eastAsia="仿宋_GB2312"/>
          <w:b/>
          <w:sz w:val="28"/>
        </w:rPr>
      </w:pPr>
    </w:p>
    <w:p>
      <w:pPr>
        <w:spacing w:line="500" w:lineRule="exact"/>
        <w:rPr>
          <w:rFonts w:eastAsia="仿宋_GB2312"/>
          <w:b/>
          <w:sz w:val="28"/>
        </w:rPr>
      </w:pPr>
    </w:p>
    <w:p>
      <w:pPr>
        <w:spacing w:line="500" w:lineRule="exact"/>
        <w:rPr>
          <w:rFonts w:eastAsia="仿宋_GB2312"/>
          <w:b/>
          <w:sz w:val="28"/>
        </w:rPr>
      </w:pPr>
    </w:p>
    <w:p>
      <w:pPr>
        <w:spacing w:line="500" w:lineRule="exact"/>
        <w:rPr>
          <w:rFonts w:eastAsia="仿宋_GB2312"/>
          <w:b/>
          <w:sz w:val="28"/>
        </w:rPr>
      </w:pPr>
    </w:p>
    <w:p>
      <w:pPr>
        <w:spacing w:line="500" w:lineRule="exact"/>
        <w:rPr>
          <w:rFonts w:eastAsia="仿宋_GB2312"/>
          <w:b/>
          <w:sz w:val="28"/>
        </w:rPr>
      </w:pPr>
    </w:p>
    <w:p>
      <w:pPr>
        <w:spacing w:line="500" w:lineRule="exact"/>
        <w:rPr>
          <w:rFonts w:eastAsia="仿宋_GB2312"/>
          <w:b/>
          <w:sz w:val="28"/>
        </w:rPr>
      </w:pPr>
    </w:p>
    <w:p>
      <w:pPr>
        <w:rPr>
          <w:rFonts w:ascii="仿宋" w:hAnsi="仿宋" w:eastAsia="仿宋" w:cs="宋体"/>
          <w:b/>
          <w:bCs/>
          <w:color w:val="000000"/>
          <w:kern w:val="36"/>
          <w:sz w:val="32"/>
          <w:szCs w:val="32"/>
        </w:rPr>
      </w:pPr>
    </w:p>
    <w:sectPr>
      <w:headerReference r:id="rId4" w:type="first"/>
      <w:footerReference r:id="rId5" w:type="firs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00022FF" w:usb1="C000205B" w:usb2="00000009" w:usb3="00000000" w:csb0="200001DF" w:csb1="2008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Latha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833"/>
    <w:multiLevelType w:val="multilevel"/>
    <w:tmpl w:val="003C3833"/>
    <w:lvl w:ilvl="0" w:tentative="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1560C74"/>
    <w:multiLevelType w:val="multilevel"/>
    <w:tmpl w:val="51560C74"/>
    <w:lvl w:ilvl="0" w:tentative="0">
      <w:start w:val="2"/>
      <w:numFmt w:val="decimalEnclosedCircle"/>
      <w:lvlText w:val="%1"/>
      <w:lvlJc w:val="left"/>
      <w:pPr>
        <w:ind w:left="920" w:hanging="360"/>
      </w:pPr>
      <w:rPr>
        <w:rFonts w:hint="default" w:ascii="仿宋" w:hAnsi="仿宋" w:eastAsia="仿宋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pos w:val="beneathText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97"/>
    <w:rsid w:val="0001257A"/>
    <w:rsid w:val="00060677"/>
    <w:rsid w:val="00072FA6"/>
    <w:rsid w:val="00084628"/>
    <w:rsid w:val="000A7C55"/>
    <w:rsid w:val="000F399D"/>
    <w:rsid w:val="000F3B6C"/>
    <w:rsid w:val="001137FC"/>
    <w:rsid w:val="001B3986"/>
    <w:rsid w:val="001F28C1"/>
    <w:rsid w:val="00237B79"/>
    <w:rsid w:val="00256B07"/>
    <w:rsid w:val="00284A95"/>
    <w:rsid w:val="002A0195"/>
    <w:rsid w:val="002B24C9"/>
    <w:rsid w:val="002B6B38"/>
    <w:rsid w:val="002C3707"/>
    <w:rsid w:val="00321195"/>
    <w:rsid w:val="0039018D"/>
    <w:rsid w:val="003917DA"/>
    <w:rsid w:val="003C36C4"/>
    <w:rsid w:val="00412570"/>
    <w:rsid w:val="00444F70"/>
    <w:rsid w:val="004A32DA"/>
    <w:rsid w:val="004B004F"/>
    <w:rsid w:val="004C4620"/>
    <w:rsid w:val="004D67CD"/>
    <w:rsid w:val="004E7ACC"/>
    <w:rsid w:val="00502775"/>
    <w:rsid w:val="00522597"/>
    <w:rsid w:val="00577CA4"/>
    <w:rsid w:val="005908BA"/>
    <w:rsid w:val="005F75DD"/>
    <w:rsid w:val="006403E1"/>
    <w:rsid w:val="006407F0"/>
    <w:rsid w:val="0065670B"/>
    <w:rsid w:val="006756FA"/>
    <w:rsid w:val="00695A1F"/>
    <w:rsid w:val="006E6ED3"/>
    <w:rsid w:val="006F080F"/>
    <w:rsid w:val="007645EF"/>
    <w:rsid w:val="00795F56"/>
    <w:rsid w:val="00833C5D"/>
    <w:rsid w:val="00834DC4"/>
    <w:rsid w:val="008657AA"/>
    <w:rsid w:val="00874080"/>
    <w:rsid w:val="00874ED6"/>
    <w:rsid w:val="00882EFE"/>
    <w:rsid w:val="0088550F"/>
    <w:rsid w:val="008A1CD8"/>
    <w:rsid w:val="008A6AC8"/>
    <w:rsid w:val="008D66D7"/>
    <w:rsid w:val="008E05BB"/>
    <w:rsid w:val="009907EB"/>
    <w:rsid w:val="009A3F08"/>
    <w:rsid w:val="009F1B90"/>
    <w:rsid w:val="00A32E86"/>
    <w:rsid w:val="00A73CFD"/>
    <w:rsid w:val="00AB471B"/>
    <w:rsid w:val="00AF3A0C"/>
    <w:rsid w:val="00B011D4"/>
    <w:rsid w:val="00B162AF"/>
    <w:rsid w:val="00B52212"/>
    <w:rsid w:val="00B67FF7"/>
    <w:rsid w:val="00B77D46"/>
    <w:rsid w:val="00B834A9"/>
    <w:rsid w:val="00BB71B9"/>
    <w:rsid w:val="00C254D3"/>
    <w:rsid w:val="00C45234"/>
    <w:rsid w:val="00C60907"/>
    <w:rsid w:val="00C70071"/>
    <w:rsid w:val="00C71EC6"/>
    <w:rsid w:val="00C74C5B"/>
    <w:rsid w:val="00D27866"/>
    <w:rsid w:val="00D44567"/>
    <w:rsid w:val="00D52BCB"/>
    <w:rsid w:val="00D8441B"/>
    <w:rsid w:val="00DB3D09"/>
    <w:rsid w:val="00E03396"/>
    <w:rsid w:val="00E24666"/>
    <w:rsid w:val="00E3327E"/>
    <w:rsid w:val="00E5010C"/>
    <w:rsid w:val="00EA39AC"/>
    <w:rsid w:val="00EC7137"/>
    <w:rsid w:val="00F3090C"/>
    <w:rsid w:val="03086C61"/>
    <w:rsid w:val="1DA243F6"/>
    <w:rsid w:val="271D2475"/>
    <w:rsid w:val="468B7D7D"/>
    <w:rsid w:val="48F93C5D"/>
    <w:rsid w:val="4C1F2689"/>
    <w:rsid w:val="4FAD48A5"/>
    <w:rsid w:val="500F2F0A"/>
    <w:rsid w:val="653E6198"/>
    <w:rsid w:val="6CFB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name="footnote text"/>
    <w:lsdException w:qFormat="1" w:unhideWhenUsed="0" w:uiPriority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name="footnote reference"/>
    <w:lsdException w:unhideWhenUsed="0" w:uiPriority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unhideWhenUsed="0" w:uiPriority="0" w:semiHidden="0" w:name="Body Text Indent 3"/>
    <w:lsdException w:uiPriority="99" w:name="Block Text"/>
    <w:lsdException w:unhideWhenUsed="0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0"/>
    <w:pPr>
      <w:keepNext/>
      <w:spacing w:before="120"/>
      <w:ind w:firstLine="945"/>
      <w:outlineLvl w:val="0"/>
    </w:pPr>
    <w:rPr>
      <w:b/>
      <w:sz w:val="24"/>
    </w:rPr>
  </w:style>
  <w:style w:type="paragraph" w:styleId="3">
    <w:name w:val="heading 3"/>
    <w:basedOn w:val="1"/>
    <w:next w:val="1"/>
    <w:link w:val="28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  <w:lang w:val="zh-CN"/>
    </w:rPr>
  </w:style>
  <w:style w:type="character" w:default="1" w:styleId="19">
    <w:name w:val="Default Paragraph Font"/>
    <w:unhideWhenUsed/>
    <w:uiPriority w:val="1"/>
  </w:style>
  <w:style w:type="table" w:default="1" w:styleId="2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link w:val="45"/>
    <w:semiHidden/>
    <w:qFormat/>
    <w:uiPriority w:val="0"/>
    <w:rPr>
      <w:b/>
      <w:bCs/>
    </w:rPr>
  </w:style>
  <w:style w:type="paragraph" w:styleId="5">
    <w:name w:val="annotation text"/>
    <w:basedOn w:val="1"/>
    <w:link w:val="44"/>
    <w:semiHidden/>
    <w:qFormat/>
    <w:uiPriority w:val="0"/>
    <w:pPr>
      <w:jc w:val="left"/>
    </w:pPr>
  </w:style>
  <w:style w:type="paragraph" w:styleId="6">
    <w:name w:val="Document Map"/>
    <w:basedOn w:val="1"/>
    <w:link w:val="48"/>
    <w:qFormat/>
    <w:uiPriority w:val="0"/>
    <w:rPr>
      <w:rFonts w:ascii="宋体"/>
      <w:sz w:val="18"/>
      <w:szCs w:val="18"/>
      <w:lang w:val="zh-CN"/>
    </w:rPr>
  </w:style>
  <w:style w:type="paragraph" w:styleId="7">
    <w:name w:val="Body Text"/>
    <w:basedOn w:val="1"/>
    <w:link w:val="36"/>
    <w:qFormat/>
    <w:uiPriority w:val="0"/>
    <w:rPr>
      <w:rFonts w:ascii="仿宋_GB2312" w:hAnsi="宋体" w:eastAsia="仿宋_GB2312"/>
      <w:sz w:val="28"/>
    </w:rPr>
  </w:style>
  <w:style w:type="paragraph" w:styleId="8">
    <w:name w:val="Body Text Indent"/>
    <w:basedOn w:val="1"/>
    <w:link w:val="31"/>
    <w:qFormat/>
    <w:uiPriority w:val="0"/>
    <w:pPr>
      <w:ind w:firstLine="640" w:firstLineChars="200"/>
    </w:pPr>
    <w:rPr>
      <w:rFonts w:ascii="仿宋_GB2312" w:eastAsia="仿宋_GB2312"/>
      <w:bCs/>
      <w:sz w:val="32"/>
      <w:lang w:val="zh-CN"/>
    </w:rPr>
  </w:style>
  <w:style w:type="paragraph" w:styleId="9">
    <w:name w:val="Plain Text"/>
    <w:basedOn w:val="1"/>
    <w:link w:val="37"/>
    <w:qFormat/>
    <w:uiPriority w:val="0"/>
    <w:rPr>
      <w:rFonts w:ascii="宋体" w:hAnsi="Courier New"/>
      <w:szCs w:val="20"/>
      <w:lang w:val="zh-CN"/>
    </w:rPr>
  </w:style>
  <w:style w:type="paragraph" w:styleId="10">
    <w:name w:val="Date"/>
    <w:basedOn w:val="1"/>
    <w:next w:val="1"/>
    <w:link w:val="41"/>
    <w:qFormat/>
    <w:uiPriority w:val="0"/>
    <w:pPr>
      <w:ind w:left="100" w:leftChars="2500"/>
    </w:pPr>
    <w:rPr>
      <w:rFonts w:ascii="宋体" w:hAnsi="宋体"/>
      <w:b/>
      <w:bCs/>
      <w:color w:val="000000"/>
      <w:sz w:val="72"/>
    </w:rPr>
  </w:style>
  <w:style w:type="paragraph" w:styleId="11">
    <w:name w:val="Body Text Indent 2"/>
    <w:basedOn w:val="1"/>
    <w:link w:val="32"/>
    <w:qFormat/>
    <w:uiPriority w:val="0"/>
    <w:pPr>
      <w:ind w:firstLine="640" w:firstLineChars="200"/>
    </w:pPr>
    <w:rPr>
      <w:rFonts w:ascii="仿宋_GB2312" w:eastAsia="仿宋_GB2312"/>
      <w:color w:val="FF0000"/>
      <w:sz w:val="32"/>
    </w:rPr>
  </w:style>
  <w:style w:type="paragraph" w:styleId="12">
    <w:name w:val="Balloon Text"/>
    <w:basedOn w:val="1"/>
    <w:link w:val="43"/>
    <w:semiHidden/>
    <w:qFormat/>
    <w:uiPriority w:val="0"/>
    <w:rPr>
      <w:sz w:val="18"/>
      <w:szCs w:val="18"/>
    </w:rPr>
  </w:style>
  <w:style w:type="paragraph" w:styleId="13">
    <w:name w:val="footer"/>
    <w:basedOn w:val="1"/>
    <w:link w:val="3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2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footnote text"/>
    <w:basedOn w:val="1"/>
    <w:link w:val="34"/>
    <w:semiHidden/>
    <w:uiPriority w:val="0"/>
    <w:pPr>
      <w:snapToGrid w:val="0"/>
      <w:jc w:val="left"/>
    </w:pPr>
    <w:rPr>
      <w:sz w:val="18"/>
      <w:szCs w:val="18"/>
    </w:rPr>
  </w:style>
  <w:style w:type="paragraph" w:styleId="16">
    <w:name w:val="Body Text Indent 3"/>
    <w:basedOn w:val="1"/>
    <w:link w:val="33"/>
    <w:uiPriority w:val="0"/>
    <w:pPr>
      <w:ind w:firstLine="643" w:firstLineChars="200"/>
    </w:pPr>
    <w:rPr>
      <w:rFonts w:ascii="仿宋_GB2312" w:eastAsia="仿宋_GB2312"/>
      <w:b/>
      <w:bCs/>
      <w:sz w:val="32"/>
    </w:rPr>
  </w:style>
  <w:style w:type="paragraph" w:styleId="17">
    <w:name w:val="Body Text 2"/>
    <w:basedOn w:val="1"/>
    <w:link w:val="42"/>
    <w:uiPriority w:val="0"/>
    <w:pPr>
      <w:spacing w:line="440" w:lineRule="exact"/>
    </w:pPr>
    <w:rPr>
      <w:rFonts w:ascii="仿宋_GB2312" w:hAnsi="宋体" w:eastAsia="仿宋_GB2312"/>
      <w:color w:val="000000"/>
      <w:sz w:val="28"/>
    </w:rPr>
  </w:style>
  <w:style w:type="paragraph" w:styleId="18">
    <w:name w:val="HTML Preformatted"/>
    <w:basedOn w:val="1"/>
    <w:link w:val="46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20">
    <w:name w:val="page number"/>
    <w:basedOn w:val="19"/>
    <w:uiPriority w:val="0"/>
  </w:style>
  <w:style w:type="character" w:styleId="21">
    <w:name w:val="FollowedHyperlink"/>
    <w:basedOn w:val="19"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22">
    <w:name w:val="Hyperlink"/>
    <w:uiPriority w:val="99"/>
    <w:rPr>
      <w:color w:val="0000FF"/>
      <w:u w:val="single"/>
    </w:rPr>
  </w:style>
  <w:style w:type="character" w:styleId="23">
    <w:name w:val="annotation reference"/>
    <w:semiHidden/>
    <w:uiPriority w:val="0"/>
    <w:rPr>
      <w:sz w:val="21"/>
      <w:szCs w:val="21"/>
    </w:rPr>
  </w:style>
  <w:style w:type="character" w:styleId="24">
    <w:name w:val="footnote reference"/>
    <w:semiHidden/>
    <w:uiPriority w:val="0"/>
    <w:rPr>
      <w:vertAlign w:val="superscript"/>
    </w:rPr>
  </w:style>
  <w:style w:type="table" w:styleId="26">
    <w:name w:val="Table Grid"/>
    <w:basedOn w:val="25"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7">
    <w:name w:val="标题 1 字符"/>
    <w:basedOn w:val="19"/>
    <w:link w:val="2"/>
    <w:uiPriority w:val="0"/>
    <w:rPr>
      <w:rFonts w:ascii="Times New Roman" w:hAnsi="Times New Roman" w:eastAsia="宋体" w:cs="Times New Roman"/>
      <w:b/>
      <w:sz w:val="24"/>
      <w:szCs w:val="24"/>
    </w:rPr>
  </w:style>
  <w:style w:type="character" w:customStyle="1" w:styleId="28">
    <w:name w:val="标题 3 字符"/>
    <w:basedOn w:val="19"/>
    <w:link w:val="3"/>
    <w:uiPriority w:val="0"/>
    <w:rPr>
      <w:rFonts w:ascii="Times New Roman" w:hAnsi="Times New Roman" w:eastAsia="宋体" w:cs="Times New Roman"/>
      <w:b/>
      <w:bCs/>
      <w:sz w:val="32"/>
      <w:szCs w:val="32"/>
      <w:lang w:val="zh-CN" w:eastAsia="zh-CN"/>
    </w:rPr>
  </w:style>
  <w:style w:type="character" w:customStyle="1" w:styleId="29">
    <w:name w:val="页眉 字符"/>
    <w:basedOn w:val="19"/>
    <w:link w:val="14"/>
    <w:qFormat/>
    <w:uiPriority w:val="99"/>
    <w:rPr>
      <w:sz w:val="18"/>
      <w:szCs w:val="18"/>
    </w:rPr>
  </w:style>
  <w:style w:type="character" w:customStyle="1" w:styleId="30">
    <w:name w:val="页脚 字符"/>
    <w:basedOn w:val="19"/>
    <w:link w:val="13"/>
    <w:uiPriority w:val="99"/>
    <w:rPr>
      <w:sz w:val="18"/>
      <w:szCs w:val="18"/>
    </w:rPr>
  </w:style>
  <w:style w:type="character" w:customStyle="1" w:styleId="31">
    <w:name w:val="正文文本缩进 字符"/>
    <w:basedOn w:val="19"/>
    <w:link w:val="8"/>
    <w:uiPriority w:val="0"/>
    <w:rPr>
      <w:rFonts w:ascii="仿宋_GB2312" w:hAnsi="Times New Roman" w:eastAsia="仿宋_GB2312" w:cs="Times New Roman"/>
      <w:bCs/>
      <w:sz w:val="32"/>
      <w:szCs w:val="24"/>
      <w:lang w:val="zh-CN" w:eastAsia="zh-CN"/>
    </w:rPr>
  </w:style>
  <w:style w:type="character" w:customStyle="1" w:styleId="32">
    <w:name w:val="正文文本缩进 2 字符"/>
    <w:basedOn w:val="19"/>
    <w:link w:val="11"/>
    <w:uiPriority w:val="0"/>
    <w:rPr>
      <w:rFonts w:ascii="仿宋_GB2312" w:hAnsi="Times New Roman" w:eastAsia="仿宋_GB2312" w:cs="Times New Roman"/>
      <w:color w:val="FF0000"/>
      <w:sz w:val="32"/>
      <w:szCs w:val="24"/>
    </w:rPr>
  </w:style>
  <w:style w:type="character" w:customStyle="1" w:styleId="33">
    <w:name w:val="正文文本缩进 3 字符"/>
    <w:basedOn w:val="19"/>
    <w:link w:val="16"/>
    <w:uiPriority w:val="0"/>
    <w:rPr>
      <w:rFonts w:ascii="仿宋_GB2312" w:hAnsi="Times New Roman" w:eastAsia="仿宋_GB2312" w:cs="Times New Roman"/>
      <w:b/>
      <w:bCs/>
      <w:sz w:val="32"/>
      <w:szCs w:val="24"/>
    </w:rPr>
  </w:style>
  <w:style w:type="character" w:customStyle="1" w:styleId="34">
    <w:name w:val="脚注文本 字符"/>
    <w:basedOn w:val="19"/>
    <w:link w:val="15"/>
    <w:semiHidden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35">
    <w:name w:val="_Style 2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36">
    <w:name w:val="正文文本 字符"/>
    <w:basedOn w:val="19"/>
    <w:link w:val="7"/>
    <w:uiPriority w:val="0"/>
    <w:rPr>
      <w:rFonts w:ascii="仿宋_GB2312" w:hAnsi="宋体" w:eastAsia="仿宋_GB2312" w:cs="Times New Roman"/>
      <w:sz w:val="28"/>
      <w:szCs w:val="24"/>
    </w:rPr>
  </w:style>
  <w:style w:type="character" w:customStyle="1" w:styleId="37">
    <w:name w:val="纯文本 字符"/>
    <w:basedOn w:val="19"/>
    <w:link w:val="9"/>
    <w:uiPriority w:val="0"/>
    <w:rPr>
      <w:rFonts w:ascii="宋体" w:hAnsi="Courier New" w:eastAsia="宋体" w:cs="Times New Roman"/>
      <w:szCs w:val="20"/>
      <w:lang w:val="zh-CN" w:eastAsia="zh-CN"/>
    </w:rPr>
  </w:style>
  <w:style w:type="character" w:customStyle="1" w:styleId="38">
    <w:name w:val="unnamed1"/>
    <w:basedOn w:val="19"/>
    <w:uiPriority w:val="0"/>
  </w:style>
  <w:style w:type="character" w:customStyle="1" w:styleId="39">
    <w:name w:val="unnamed11"/>
    <w:basedOn w:val="19"/>
    <w:uiPriority w:val="0"/>
  </w:style>
  <w:style w:type="paragraph" w:customStyle="1" w:styleId="40">
    <w:name w:val="f-body"/>
    <w:basedOn w:val="1"/>
    <w:uiPriority w:val="0"/>
    <w:pPr>
      <w:widowControl/>
      <w:spacing w:before="96" w:after="96"/>
      <w:jc w:val="left"/>
    </w:pPr>
    <w:rPr>
      <w:rFonts w:ascii="宋体" w:hAnsi="宋体"/>
      <w:color w:val="070088"/>
      <w:kern w:val="0"/>
      <w:sz w:val="22"/>
      <w:szCs w:val="22"/>
    </w:rPr>
  </w:style>
  <w:style w:type="character" w:customStyle="1" w:styleId="41">
    <w:name w:val="日期 字符"/>
    <w:basedOn w:val="19"/>
    <w:link w:val="10"/>
    <w:uiPriority w:val="0"/>
    <w:rPr>
      <w:rFonts w:ascii="宋体" w:hAnsi="宋体" w:eastAsia="宋体" w:cs="Times New Roman"/>
      <w:b/>
      <w:bCs/>
      <w:color w:val="000000"/>
      <w:sz w:val="72"/>
      <w:szCs w:val="24"/>
    </w:rPr>
  </w:style>
  <w:style w:type="character" w:customStyle="1" w:styleId="42">
    <w:name w:val="正文文本 2 字符"/>
    <w:basedOn w:val="19"/>
    <w:link w:val="17"/>
    <w:uiPriority w:val="0"/>
    <w:rPr>
      <w:rFonts w:ascii="仿宋_GB2312" w:hAnsi="宋体" w:eastAsia="仿宋_GB2312" w:cs="Times New Roman"/>
      <w:color w:val="000000"/>
      <w:sz w:val="28"/>
      <w:szCs w:val="24"/>
    </w:rPr>
  </w:style>
  <w:style w:type="character" w:customStyle="1" w:styleId="43">
    <w:name w:val="批注框文本 字符"/>
    <w:basedOn w:val="19"/>
    <w:link w:val="12"/>
    <w:semiHidden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44">
    <w:name w:val="批注文字 字符"/>
    <w:basedOn w:val="19"/>
    <w:link w:val="5"/>
    <w:semiHidden/>
    <w:uiPriority w:val="0"/>
    <w:rPr>
      <w:rFonts w:ascii="Times New Roman" w:hAnsi="Times New Roman" w:eastAsia="宋体" w:cs="Times New Roman"/>
      <w:szCs w:val="24"/>
    </w:rPr>
  </w:style>
  <w:style w:type="character" w:customStyle="1" w:styleId="45">
    <w:name w:val="批注主题 字符"/>
    <w:basedOn w:val="44"/>
    <w:link w:val="4"/>
    <w:semiHidden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46">
    <w:name w:val="HTML 预设格式 字符"/>
    <w:basedOn w:val="19"/>
    <w:link w:val="18"/>
    <w:uiPriority w:val="0"/>
    <w:rPr>
      <w:rFonts w:ascii="宋体" w:hAnsi="宋体" w:eastAsia="宋体" w:cs="宋体"/>
      <w:kern w:val="0"/>
      <w:sz w:val="24"/>
      <w:szCs w:val="24"/>
    </w:rPr>
  </w:style>
  <w:style w:type="character" w:customStyle="1" w:styleId="47">
    <w:name w:val="style41"/>
    <w:uiPriority w:val="0"/>
    <w:rPr>
      <w:color w:val="FF0000"/>
    </w:rPr>
  </w:style>
  <w:style w:type="character" w:customStyle="1" w:styleId="48">
    <w:name w:val="文档结构图 字符"/>
    <w:basedOn w:val="19"/>
    <w:link w:val="6"/>
    <w:uiPriority w:val="0"/>
    <w:rPr>
      <w:rFonts w:ascii="宋体" w:hAnsi="Times New Roman" w:eastAsia="宋体" w:cs="Times New Roman"/>
      <w:sz w:val="18"/>
      <w:szCs w:val="18"/>
      <w:lang w:val="zh-CN" w:eastAsia="zh-CN"/>
    </w:rPr>
  </w:style>
  <w:style w:type="paragraph" w:customStyle="1" w:styleId="49">
    <w:name w:val="Char"/>
    <w:basedOn w:val="1"/>
    <w:uiPriority w:val="0"/>
    <w:rPr>
      <w:rFonts w:ascii="Tahoma" w:hAnsi="Tahoma"/>
      <w:sz w:val="24"/>
      <w:szCs w:val="20"/>
    </w:rPr>
  </w:style>
  <w:style w:type="paragraph" w:customStyle="1" w:styleId="50">
    <w:name w:val="yiv1411095706s1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51">
    <w:name w:val="yiv1411095706s16"/>
    <w:basedOn w:val="19"/>
    <w:uiPriority w:val="0"/>
  </w:style>
  <w:style w:type="character" w:customStyle="1" w:styleId="52">
    <w:name w:val="yiv1411095706s3"/>
    <w:basedOn w:val="19"/>
    <w:uiPriority w:val="0"/>
  </w:style>
  <w:style w:type="paragraph" w:customStyle="1" w:styleId="53">
    <w:name w:val="列出段落1"/>
    <w:basedOn w:val="1"/>
    <w:qFormat/>
    <w:uiPriority w:val="34"/>
    <w:pPr>
      <w:ind w:firstLine="420" w:firstLineChars="200"/>
    </w:pPr>
  </w:style>
  <w:style w:type="paragraph" w:customStyle="1" w:styleId="54">
    <w:name w:val="_Style 5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5">
    <w:name w:val="Char1"/>
    <w:basedOn w:val="1"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1807</Words>
  <Characters>10303</Characters>
  <Lines>85</Lines>
  <Paragraphs>24</Paragraphs>
  <ScaleCrop>false</ScaleCrop>
  <LinksUpToDate>false</LinksUpToDate>
  <CharactersWithSpaces>12086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2018-03-01T09:30:00Z</dcterms:created>
  <dc:creator>任向红</dc:creator>
  <cp:lastModifiedBy>chloe</cp:lastModifiedBy>
  <cp:lastPrinted>2018-03-01T08:08:00Z</cp:lastPrinted>
  <dcterms:modified xsi:type="dcterms:W3CDTF">2018-03-02T01:47:27Z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