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5C7B" w:rsidRDefault="00A85C7B" w:rsidP="0085110A">
      <w:pPr>
        <w:rPr>
          <w:rFonts w:ascii="仿宋_GB2312" w:eastAsia="仿宋_GB2312" w:cs="Times New Roman"/>
          <w:snapToGrid w:val="0"/>
          <w:sz w:val="30"/>
          <w:szCs w:val="30"/>
        </w:rPr>
      </w:pPr>
    </w:p>
    <w:p w:rsidR="00A85C7B" w:rsidRDefault="00A85C7B" w:rsidP="0085110A">
      <w:pPr>
        <w:rPr>
          <w:rFonts w:ascii="仿宋_GB2312" w:eastAsia="仿宋_GB2312" w:cs="Times New Roman"/>
          <w:snapToGrid w:val="0"/>
          <w:sz w:val="30"/>
          <w:szCs w:val="3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5" o:spid="_x0000_s1026" type="#_x0000_t136" style="position:absolute;left:0;text-align:left;margin-left:369pt;margin-top:109.2pt;width:96pt;height:70.2pt;z-index:251656192" fillcolor="red" strokecolor="red">
            <v:shadow color="#868686"/>
            <v:textpath style="font-family:&quot;文鼎CS魏碑&quot;" trim="t" string="文件"/>
          </v:shape>
        </w:pict>
      </w:r>
      <w:r w:rsidRPr="007653B6">
        <w:rPr>
          <w:rFonts w:ascii="仿宋_GB2312" w:eastAsia="仿宋_GB2312" w:cs="Times New Roman"/>
          <w:snapToGrid w:val="0"/>
          <w:sz w:val="30"/>
          <w:szCs w:val="30"/>
        </w:rPr>
        <w:pict>
          <v:shape id="_x0000_i1025" type="#_x0000_t136" style="width:348.75pt;height:47.25pt" fillcolor="red" strokecolor="red" strokeweight="0">
            <v:shadow color="#868686"/>
            <v:textpath style="font-family:&quot;华文中宋&quot;;font-size:44pt;v-text-kern:t;v-same-letter-heights:t" trim="t" fitpath="t" string="乐清市信用乐清建设领导小组办公室"/>
          </v:shape>
        </w:pict>
      </w:r>
      <w:r w:rsidRPr="007653B6">
        <w:rPr>
          <w:rFonts w:ascii="仿宋_GB2312" w:eastAsia="仿宋_GB2312" w:cs="Times New Roman"/>
          <w:snapToGrid w:val="0"/>
          <w:sz w:val="30"/>
          <w:szCs w:val="30"/>
        </w:rPr>
        <w:pict>
          <v:shape id="_x0000_i1026" type="#_x0000_t136" style="width:356.25pt;height:46.5pt" fillcolor="red" strokecolor="red" strokeweight="0">
            <v:shadow color="#868686"/>
            <v:textpath style="font-family:&quot;华文中宋&quot;;font-size:44pt;v-text-kern:t;v-same-letter-heights:t" trim="t" fitpath="t" string="乐清市精神文明建设指导委员会办公室 &#10;"/>
          </v:shape>
        </w:pict>
      </w:r>
    </w:p>
    <w:p w:rsidR="00A85C7B" w:rsidRPr="00320E49" w:rsidRDefault="00A85C7B" w:rsidP="0085110A">
      <w:pPr>
        <w:spacing w:line="940" w:lineRule="exact"/>
        <w:rPr>
          <w:rFonts w:ascii="华文中宋" w:eastAsia="华文中宋" w:hAnsi="华文中宋" w:cs="Times New Roman"/>
          <w:b/>
          <w:bCs/>
          <w:color w:val="FF0000"/>
          <w:spacing w:val="280"/>
          <w:sz w:val="72"/>
          <w:szCs w:val="72"/>
        </w:rPr>
      </w:pPr>
      <w:r w:rsidRPr="00320E49">
        <w:rPr>
          <w:rFonts w:ascii="华文中宋" w:eastAsia="华文中宋" w:hAnsi="华文中宋" w:cs="华文中宋" w:hint="eastAsia"/>
          <w:b/>
          <w:bCs/>
          <w:color w:val="FF0000"/>
          <w:spacing w:val="280"/>
          <w:sz w:val="72"/>
          <w:szCs w:val="72"/>
        </w:rPr>
        <w:t>乐清市教育局</w:t>
      </w:r>
    </w:p>
    <w:p w:rsidR="00A85C7B" w:rsidRDefault="00A85C7B" w:rsidP="0085110A">
      <w:pPr>
        <w:spacing w:line="940" w:lineRule="exact"/>
        <w:rPr>
          <w:rFonts w:ascii="华文中宋" w:eastAsia="华文中宋" w:hAnsi="华文中宋" w:cs="Times New Roman"/>
          <w:b/>
          <w:bCs/>
          <w:color w:val="FF0000"/>
          <w:spacing w:val="44"/>
          <w:sz w:val="72"/>
          <w:szCs w:val="72"/>
        </w:rPr>
      </w:pPr>
      <w:r w:rsidRPr="00320E49">
        <w:rPr>
          <w:rFonts w:ascii="华文中宋" w:eastAsia="华文中宋" w:hAnsi="华文中宋" w:cs="华文中宋" w:hint="eastAsia"/>
          <w:b/>
          <w:bCs/>
          <w:color w:val="FF0000"/>
          <w:spacing w:val="44"/>
          <w:sz w:val="72"/>
          <w:szCs w:val="72"/>
        </w:rPr>
        <w:t>共青团乐清市委员会</w:t>
      </w:r>
    </w:p>
    <w:p w:rsidR="00A85C7B" w:rsidRPr="003179CC" w:rsidRDefault="00A85C7B" w:rsidP="0085110A">
      <w:pPr>
        <w:spacing w:line="940" w:lineRule="exact"/>
        <w:rPr>
          <w:rFonts w:ascii="华文中宋" w:eastAsia="华文中宋" w:hAnsi="华文中宋" w:cs="Times New Roman"/>
          <w:b/>
          <w:bCs/>
          <w:color w:val="FF0000"/>
          <w:spacing w:val="44"/>
          <w:sz w:val="72"/>
          <w:szCs w:val="72"/>
        </w:rPr>
      </w:pPr>
      <w:r w:rsidRPr="00320E49">
        <w:rPr>
          <w:rFonts w:ascii="华文中宋" w:eastAsia="华文中宋" w:hAnsi="华文中宋" w:cs="华文中宋" w:hint="eastAsia"/>
          <w:b/>
          <w:bCs/>
          <w:color w:val="FF0000"/>
          <w:spacing w:val="-36"/>
          <w:sz w:val="72"/>
          <w:szCs w:val="72"/>
        </w:rPr>
        <w:t>中国人民银行乐清市支行</w:t>
      </w:r>
      <w:bookmarkStart w:id="0" w:name="issue_num"/>
    </w:p>
    <w:p w:rsidR="00A85C7B" w:rsidRDefault="00A85C7B" w:rsidP="00174D89">
      <w:pPr>
        <w:ind w:firstLineChars="50" w:firstLine="31680"/>
        <w:jc w:val="center"/>
        <w:rPr>
          <w:rFonts w:ascii="仿宋_GB2312" w:eastAsia="仿宋_GB2312" w:cs="Times New Roman"/>
          <w:snapToGrid w:val="0"/>
          <w:sz w:val="32"/>
          <w:szCs w:val="32"/>
        </w:rPr>
      </w:pPr>
    </w:p>
    <w:p w:rsidR="00A85C7B" w:rsidRDefault="00A85C7B" w:rsidP="00174D89">
      <w:pPr>
        <w:ind w:firstLineChars="50" w:firstLine="31680"/>
        <w:jc w:val="center"/>
        <w:rPr>
          <w:rFonts w:ascii="仿宋_GB2312" w:eastAsia="仿宋_GB2312" w:cs="Times New Roman"/>
          <w:snapToGrid w:val="0"/>
          <w:sz w:val="30"/>
          <w:szCs w:val="30"/>
        </w:rPr>
      </w:pPr>
      <w:r>
        <w:rPr>
          <w:rFonts w:ascii="仿宋_GB2312" w:eastAsia="仿宋_GB2312" w:cs="仿宋_GB2312" w:hint="eastAsia"/>
          <w:snapToGrid w:val="0"/>
          <w:sz w:val="32"/>
          <w:szCs w:val="32"/>
        </w:rPr>
        <w:t>乐信用办〔</w:t>
      </w:r>
      <w:r>
        <w:rPr>
          <w:rFonts w:ascii="仿宋_GB2312" w:eastAsia="仿宋_GB2312" w:cs="仿宋_GB2312"/>
          <w:snapToGrid w:val="0"/>
          <w:sz w:val="32"/>
          <w:szCs w:val="32"/>
        </w:rPr>
        <w:t>2018</w:t>
      </w:r>
      <w:r>
        <w:rPr>
          <w:rFonts w:ascii="仿宋_GB2312" w:eastAsia="仿宋_GB2312" w:cs="仿宋_GB2312" w:hint="eastAsia"/>
          <w:snapToGrid w:val="0"/>
          <w:sz w:val="32"/>
          <w:szCs w:val="32"/>
        </w:rPr>
        <w:t>〕</w:t>
      </w:r>
      <w:bookmarkEnd w:id="0"/>
      <w:r>
        <w:rPr>
          <w:rFonts w:ascii="仿宋_GB2312" w:eastAsia="仿宋_GB2312" w:cs="仿宋_GB2312"/>
          <w:snapToGrid w:val="0"/>
          <w:sz w:val="32"/>
          <w:szCs w:val="32"/>
        </w:rPr>
        <w:t>1</w:t>
      </w:r>
      <w:r>
        <w:rPr>
          <w:rFonts w:ascii="仿宋_GB2312" w:eastAsia="仿宋_GB2312" w:cs="仿宋_GB2312" w:hint="eastAsia"/>
          <w:snapToGrid w:val="0"/>
          <w:sz w:val="32"/>
          <w:szCs w:val="32"/>
        </w:rPr>
        <w:t>号</w:t>
      </w:r>
    </w:p>
    <w:p w:rsidR="00A85C7B" w:rsidRPr="0085110A" w:rsidRDefault="00A85C7B">
      <w:pPr>
        <w:rPr>
          <w:rFonts w:eastAsia="楷体_GB2312" w:cs="Times New Roman"/>
          <w:snapToGrid w:val="0"/>
          <w:sz w:val="28"/>
          <w:szCs w:val="28"/>
        </w:rPr>
      </w:pPr>
      <w:r>
        <w:rPr>
          <w:noProof/>
        </w:rPr>
        <w:pict>
          <v:line id="直线 9" o:spid="_x0000_s1027" style="position:absolute;left:0;text-align:left;flip:y;z-index:251657216;mso-wrap-distance-left:9.05pt;mso-wrap-distance-right:9.05pt" from="0,7.2pt" to="450pt,7.2pt" strokecolor="red" strokeweight="2.25pt"/>
        </w:pict>
      </w:r>
    </w:p>
    <w:p w:rsidR="00A85C7B" w:rsidRDefault="00A85C7B" w:rsidP="0085110A">
      <w:pPr>
        <w:spacing w:line="640" w:lineRule="exact"/>
        <w:jc w:val="center"/>
        <w:rPr>
          <w:rFonts w:ascii="方正小标宋简体" w:eastAsia="方正小标宋简体" w:hAnsi="宋体-PUA" w:cs="Times New Roman"/>
          <w:sz w:val="44"/>
          <w:szCs w:val="44"/>
        </w:rPr>
      </w:pPr>
      <w:bookmarkStart w:id="1" w:name="_GoBack"/>
      <w:bookmarkEnd w:id="1"/>
      <w:r w:rsidRPr="0085110A">
        <w:rPr>
          <w:rFonts w:ascii="方正小标宋简体" w:eastAsia="方正小标宋简体" w:hAnsi="宋体-PUA" w:cs="方正小标宋简体" w:hint="eastAsia"/>
          <w:sz w:val="44"/>
          <w:szCs w:val="44"/>
        </w:rPr>
        <w:t>关于开展第二届信用乐清“浙商银行杯”</w:t>
      </w:r>
    </w:p>
    <w:p w:rsidR="00A85C7B" w:rsidRPr="0085110A" w:rsidRDefault="00A85C7B" w:rsidP="0085110A">
      <w:pPr>
        <w:spacing w:line="640" w:lineRule="exact"/>
        <w:jc w:val="center"/>
        <w:rPr>
          <w:rFonts w:ascii="方正小标宋简体" w:eastAsia="方正小标宋简体" w:hAnsi="宋体-PUA" w:cs="Times New Roman"/>
          <w:sz w:val="44"/>
          <w:szCs w:val="44"/>
        </w:rPr>
      </w:pPr>
      <w:r w:rsidRPr="0085110A">
        <w:rPr>
          <w:rFonts w:ascii="方正小标宋简体" w:eastAsia="方正小标宋简体" w:hAnsi="宋体-PUA" w:cs="方正小标宋简体" w:hint="eastAsia"/>
          <w:sz w:val="44"/>
          <w:szCs w:val="44"/>
        </w:rPr>
        <w:t>中小学生书画现场赛的通知</w:t>
      </w:r>
    </w:p>
    <w:p w:rsidR="00A85C7B" w:rsidRDefault="00A85C7B" w:rsidP="00174D89">
      <w:pPr>
        <w:spacing w:line="536" w:lineRule="exact"/>
        <w:rPr>
          <w:rFonts w:ascii="宋体" w:cs="Times New Roman"/>
          <w:sz w:val="30"/>
          <w:szCs w:val="30"/>
        </w:rPr>
      </w:pPr>
    </w:p>
    <w:p w:rsidR="00A85C7B" w:rsidRPr="005F24DE" w:rsidRDefault="00A85C7B" w:rsidP="00174D89">
      <w:pPr>
        <w:spacing w:line="536" w:lineRule="exact"/>
        <w:rPr>
          <w:rFonts w:ascii="仿宋_GB2312" w:eastAsia="仿宋_GB2312" w:hAnsi="宋体" w:cs="Times New Roman"/>
          <w:spacing w:val="-20"/>
          <w:sz w:val="32"/>
          <w:szCs w:val="32"/>
        </w:rPr>
      </w:pPr>
      <w:r w:rsidRPr="005F24DE">
        <w:rPr>
          <w:rFonts w:ascii="仿宋_GB2312" w:eastAsia="仿宋_GB2312" w:hAnsi="宋体" w:cs="仿宋_GB2312" w:hint="eastAsia"/>
          <w:spacing w:val="-20"/>
          <w:sz w:val="32"/>
          <w:szCs w:val="32"/>
        </w:rPr>
        <w:t>各乡镇人民政府、街道办事处，市直各单位，各学区、中小学</w:t>
      </w:r>
      <w:r w:rsidRPr="005F24DE">
        <w:rPr>
          <w:rFonts w:ascii="仿宋_GB2312" w:eastAsia="仿宋_GB2312" w:hAnsi="宋体" w:cs="仿宋_GB2312"/>
          <w:spacing w:val="-20"/>
          <w:sz w:val="32"/>
          <w:szCs w:val="32"/>
        </w:rPr>
        <w:t xml:space="preserve"> </w:t>
      </w:r>
      <w:r w:rsidRPr="005F24DE">
        <w:rPr>
          <w:rFonts w:ascii="仿宋_GB2312" w:eastAsia="仿宋_GB2312" w:cs="仿宋_GB2312" w:hint="eastAsia"/>
          <w:spacing w:val="-20"/>
          <w:sz w:val="32"/>
          <w:szCs w:val="32"/>
        </w:rPr>
        <w:t>：</w:t>
      </w:r>
    </w:p>
    <w:p w:rsidR="00A85C7B" w:rsidRPr="005F24DE" w:rsidRDefault="00A85C7B" w:rsidP="00174D89">
      <w:pPr>
        <w:spacing w:line="536" w:lineRule="exact"/>
        <w:ind w:firstLineChars="200" w:firstLine="31680"/>
        <w:rPr>
          <w:rFonts w:ascii="仿宋_GB2312" w:eastAsia="仿宋_GB2312" w:hAnsi="宋体" w:cs="Times New Roman"/>
          <w:sz w:val="32"/>
          <w:szCs w:val="32"/>
        </w:rPr>
      </w:pPr>
      <w:r w:rsidRPr="005F24DE">
        <w:rPr>
          <w:rFonts w:ascii="仿宋_GB2312" w:eastAsia="仿宋_GB2312" w:hAnsi="宋体" w:cs="仿宋_GB2312"/>
          <w:sz w:val="32"/>
          <w:szCs w:val="32"/>
        </w:rPr>
        <w:t xml:space="preserve"> </w:t>
      </w:r>
      <w:r w:rsidRPr="005F24DE">
        <w:rPr>
          <w:rFonts w:ascii="仿宋_GB2312" w:eastAsia="仿宋_GB2312" w:hAnsi="宋体" w:cs="仿宋_GB2312" w:hint="eastAsia"/>
          <w:sz w:val="32"/>
          <w:szCs w:val="32"/>
        </w:rPr>
        <w:t>为切实加强社会主义核心价值观教育，深入开展“</w:t>
      </w:r>
      <w:r w:rsidRPr="005F24DE">
        <w:rPr>
          <w:rFonts w:ascii="仿宋_GB2312" w:eastAsia="仿宋_GB2312" w:hAnsi="宋体" w:cs="仿宋_GB2312"/>
          <w:sz w:val="32"/>
          <w:szCs w:val="32"/>
        </w:rPr>
        <w:t>6</w:t>
      </w:r>
      <w:r w:rsidRPr="005F24DE">
        <w:rPr>
          <w:rFonts w:ascii="仿宋_GB2312" w:eastAsia="仿宋_GB2312" w:hAnsi="宋体" w:cs="仿宋_GB2312" w:hint="eastAsia"/>
          <w:sz w:val="32"/>
          <w:szCs w:val="32"/>
        </w:rPr>
        <w:t>·</w:t>
      </w:r>
      <w:r w:rsidRPr="005F24DE">
        <w:rPr>
          <w:rFonts w:ascii="仿宋_GB2312" w:eastAsia="仿宋_GB2312" w:hAnsi="宋体" w:cs="仿宋_GB2312"/>
          <w:sz w:val="32"/>
          <w:szCs w:val="32"/>
        </w:rPr>
        <w:t>14</w:t>
      </w:r>
      <w:r w:rsidRPr="005F24DE">
        <w:rPr>
          <w:rFonts w:ascii="仿宋_GB2312" w:eastAsia="仿宋_GB2312" w:hAnsi="宋体" w:cs="仿宋_GB2312" w:hint="eastAsia"/>
          <w:sz w:val="32"/>
          <w:szCs w:val="32"/>
        </w:rPr>
        <w:t>信用记录关爱日”、“</w:t>
      </w:r>
      <w:r w:rsidRPr="005F24DE">
        <w:rPr>
          <w:rFonts w:ascii="仿宋_GB2312" w:eastAsia="仿宋_GB2312" w:hAnsi="宋体" w:cs="仿宋_GB2312"/>
          <w:sz w:val="32"/>
          <w:szCs w:val="32"/>
        </w:rPr>
        <w:t>8</w:t>
      </w:r>
      <w:r w:rsidRPr="005F24DE">
        <w:rPr>
          <w:rFonts w:ascii="仿宋_GB2312" w:eastAsia="仿宋_GB2312" w:hAnsi="宋体" w:cs="仿宋_GB2312" w:hint="eastAsia"/>
          <w:sz w:val="32"/>
          <w:szCs w:val="32"/>
        </w:rPr>
        <w:t>·</w:t>
      </w:r>
      <w:r w:rsidRPr="005F24DE">
        <w:rPr>
          <w:rFonts w:ascii="仿宋_GB2312" w:eastAsia="仿宋_GB2312" w:hAnsi="宋体" w:cs="仿宋_GB2312"/>
          <w:sz w:val="32"/>
          <w:szCs w:val="32"/>
        </w:rPr>
        <w:t>8</w:t>
      </w:r>
      <w:r w:rsidRPr="005F24DE">
        <w:rPr>
          <w:rFonts w:ascii="仿宋_GB2312" w:eastAsia="仿宋_GB2312" w:hAnsi="宋体" w:cs="仿宋_GB2312" w:hint="eastAsia"/>
          <w:sz w:val="32"/>
          <w:szCs w:val="32"/>
        </w:rPr>
        <w:t>诚信日”等诚信主题活动，大力弘扬诚信文化，全面提高社会诚信意识，树立“信用乐清”特色品牌，助力我市文明城市创建。经研究，决定在全市范围内开展第二届信用乐清“浙商银行杯”中小学生书画现场赛活动，现将有关事项通知如下：</w:t>
      </w:r>
    </w:p>
    <w:p w:rsidR="00A85C7B" w:rsidRPr="005F24DE" w:rsidRDefault="00A85C7B" w:rsidP="00174D89">
      <w:pPr>
        <w:widowControl/>
        <w:spacing w:line="536" w:lineRule="exact"/>
        <w:ind w:firstLineChars="200" w:firstLine="31680"/>
        <w:rPr>
          <w:rFonts w:ascii="黑体" w:eastAsia="黑体" w:hAnsi="黑体" w:cs="Times New Roman"/>
          <w:kern w:val="0"/>
          <w:sz w:val="32"/>
          <w:szCs w:val="32"/>
        </w:rPr>
      </w:pPr>
      <w:r w:rsidRPr="005F24DE">
        <w:rPr>
          <w:rFonts w:ascii="黑体" w:eastAsia="黑体" w:hAnsi="黑体" w:cs="黑体" w:hint="eastAsia"/>
          <w:kern w:val="0"/>
          <w:sz w:val="32"/>
          <w:szCs w:val="32"/>
        </w:rPr>
        <w:t>一、活动主题</w:t>
      </w:r>
    </w:p>
    <w:p w:rsidR="00A85C7B" w:rsidRPr="005F24DE" w:rsidRDefault="00A85C7B" w:rsidP="00174D89">
      <w:pPr>
        <w:widowControl/>
        <w:spacing w:line="536" w:lineRule="exact"/>
        <w:ind w:firstLineChars="200" w:firstLine="31680"/>
        <w:rPr>
          <w:rFonts w:ascii="仿宋_GB2312" w:eastAsia="仿宋_GB2312" w:cs="Times New Roman"/>
          <w:kern w:val="0"/>
          <w:sz w:val="32"/>
          <w:szCs w:val="32"/>
        </w:rPr>
      </w:pPr>
      <w:r w:rsidRPr="005F24DE">
        <w:rPr>
          <w:rFonts w:ascii="仿宋_GB2312" w:eastAsia="仿宋_GB2312" w:hAnsi="宋体" w:cs="仿宋_GB2312" w:hint="eastAsia"/>
          <w:kern w:val="0"/>
          <w:sz w:val="32"/>
          <w:szCs w:val="32"/>
        </w:rPr>
        <w:t>庆祝《</w:t>
      </w:r>
      <w:hyperlink r:id="rId6" w:tgtFrame="_blank" w:history="1">
        <w:r w:rsidRPr="005F24DE">
          <w:rPr>
            <w:rFonts w:ascii="仿宋_GB2312" w:eastAsia="仿宋_GB2312" w:hAnsi="宋体" w:cs="仿宋_GB2312" w:hint="eastAsia"/>
            <w:kern w:val="0"/>
            <w:sz w:val="32"/>
            <w:szCs w:val="32"/>
          </w:rPr>
          <w:t>浙江省公共信用信息管理条例</w:t>
        </w:r>
      </w:hyperlink>
      <w:r w:rsidRPr="005F24DE">
        <w:rPr>
          <w:rFonts w:ascii="仿宋_GB2312" w:eastAsia="仿宋_GB2312" w:hAnsi="宋体" w:cs="仿宋_GB2312" w:hint="eastAsia"/>
          <w:kern w:val="0"/>
          <w:sz w:val="32"/>
          <w:szCs w:val="32"/>
        </w:rPr>
        <w:t>》颁布实施，弘扬乐清优秀文化，助力文明城市创建。</w:t>
      </w:r>
    </w:p>
    <w:p w:rsidR="00A85C7B" w:rsidRPr="005F24DE" w:rsidRDefault="00A85C7B" w:rsidP="00174D89">
      <w:pPr>
        <w:widowControl/>
        <w:spacing w:line="536" w:lineRule="exact"/>
        <w:ind w:firstLineChars="200" w:firstLine="31680"/>
        <w:rPr>
          <w:rFonts w:ascii="黑体" w:eastAsia="黑体" w:hAnsi="黑体" w:cs="Times New Roman"/>
          <w:kern w:val="0"/>
          <w:sz w:val="32"/>
          <w:szCs w:val="32"/>
        </w:rPr>
      </w:pPr>
      <w:r w:rsidRPr="005F24DE">
        <w:rPr>
          <w:rFonts w:ascii="黑体" w:eastAsia="黑体" w:hAnsi="黑体" w:cs="黑体" w:hint="eastAsia"/>
          <w:kern w:val="0"/>
          <w:sz w:val="32"/>
          <w:szCs w:val="32"/>
        </w:rPr>
        <w:t>二、活动项目</w:t>
      </w:r>
    </w:p>
    <w:p w:rsidR="00A85C7B" w:rsidRPr="005F24DE" w:rsidRDefault="00A85C7B" w:rsidP="00174D89">
      <w:pPr>
        <w:widowControl/>
        <w:spacing w:line="536" w:lineRule="exact"/>
        <w:ind w:firstLineChars="200" w:firstLine="31680"/>
        <w:rPr>
          <w:rFonts w:ascii="仿宋_GB2312" w:eastAsia="仿宋_GB2312" w:cs="Times New Roman"/>
          <w:b/>
          <w:bCs/>
          <w:kern w:val="0"/>
          <w:sz w:val="32"/>
          <w:szCs w:val="32"/>
        </w:rPr>
      </w:pPr>
      <w:r w:rsidRPr="005F24DE">
        <w:rPr>
          <w:rFonts w:ascii="仿宋_GB2312" w:eastAsia="仿宋_GB2312" w:hAnsi="宋体" w:cs="仿宋_GB2312" w:hint="eastAsia"/>
          <w:kern w:val="0"/>
          <w:sz w:val="32"/>
          <w:szCs w:val="32"/>
        </w:rPr>
        <w:t>本次活动分软笔书法和绘画两个项目进行。</w:t>
      </w:r>
    </w:p>
    <w:p w:rsidR="00A85C7B" w:rsidRPr="005F24DE" w:rsidRDefault="00A85C7B" w:rsidP="00174D89">
      <w:pPr>
        <w:widowControl/>
        <w:spacing w:line="536" w:lineRule="exact"/>
        <w:ind w:firstLineChars="200" w:firstLine="31680"/>
        <w:rPr>
          <w:rFonts w:ascii="黑体" w:eastAsia="黑体" w:hAnsi="黑体" w:cs="Times New Roman"/>
          <w:kern w:val="0"/>
          <w:sz w:val="32"/>
          <w:szCs w:val="32"/>
        </w:rPr>
      </w:pPr>
      <w:r w:rsidRPr="005F24DE">
        <w:rPr>
          <w:rFonts w:ascii="黑体" w:eastAsia="黑体" w:hAnsi="黑体" w:cs="黑体" w:hint="eastAsia"/>
          <w:kern w:val="0"/>
          <w:sz w:val="32"/>
          <w:szCs w:val="32"/>
        </w:rPr>
        <w:t>三、活动要求</w:t>
      </w:r>
    </w:p>
    <w:p w:rsidR="00A85C7B" w:rsidRPr="005F24DE" w:rsidRDefault="00A85C7B" w:rsidP="00174D89">
      <w:pPr>
        <w:widowControl/>
        <w:spacing w:line="536" w:lineRule="exact"/>
        <w:ind w:firstLine="645"/>
        <w:rPr>
          <w:rFonts w:ascii="仿宋_GB2312" w:eastAsia="仿宋_GB2312" w:cs="Times New Roman"/>
          <w:kern w:val="0"/>
          <w:sz w:val="32"/>
          <w:szCs w:val="32"/>
        </w:rPr>
      </w:pPr>
      <w:r w:rsidRPr="005F24DE">
        <w:rPr>
          <w:rFonts w:ascii="仿宋_GB2312" w:eastAsia="仿宋_GB2312" w:hAnsi="宋体" w:cs="仿宋_GB2312" w:hint="eastAsia"/>
          <w:kern w:val="0"/>
          <w:sz w:val="32"/>
          <w:szCs w:val="32"/>
        </w:rPr>
        <w:t>本次比赛活动应围绕活动主题，内容上要紧扣时代脉搏，突出乐清地方特色，大力弘扬优秀文化。</w:t>
      </w:r>
    </w:p>
    <w:p w:rsidR="00A85C7B" w:rsidRPr="005F24DE" w:rsidRDefault="00A85C7B" w:rsidP="00174D89">
      <w:pPr>
        <w:widowControl/>
        <w:spacing w:line="536" w:lineRule="exact"/>
        <w:ind w:firstLineChars="200" w:firstLine="31680"/>
        <w:rPr>
          <w:rFonts w:ascii="黑体" w:eastAsia="黑体" w:hAnsi="黑体" w:cs="Times New Roman"/>
          <w:kern w:val="0"/>
          <w:sz w:val="32"/>
          <w:szCs w:val="32"/>
        </w:rPr>
      </w:pPr>
      <w:r w:rsidRPr="005F24DE">
        <w:rPr>
          <w:rFonts w:ascii="黑体" w:eastAsia="黑体" w:hAnsi="黑体" w:cs="黑体" w:hint="eastAsia"/>
          <w:kern w:val="0"/>
          <w:sz w:val="32"/>
          <w:szCs w:val="32"/>
        </w:rPr>
        <w:t>四、参赛对象</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kern w:val="0"/>
          <w:sz w:val="32"/>
          <w:szCs w:val="32"/>
        </w:rPr>
      </w:pPr>
      <w:r w:rsidRPr="005F24DE">
        <w:rPr>
          <w:rFonts w:ascii="仿宋_GB2312" w:eastAsia="仿宋_GB2312" w:hAnsi="宋体" w:cs="仿宋_GB2312" w:hint="eastAsia"/>
          <w:kern w:val="0"/>
          <w:sz w:val="32"/>
          <w:szCs w:val="32"/>
        </w:rPr>
        <w:t xml:space="preserve">全市中小学生。　　</w:t>
      </w:r>
      <w:r w:rsidRPr="005F24DE">
        <w:rPr>
          <w:rFonts w:ascii="仿宋_GB2312" w:eastAsia="仿宋_GB2312" w:cs="Times New Roman"/>
          <w:kern w:val="0"/>
          <w:sz w:val="32"/>
          <w:szCs w:val="32"/>
        </w:rPr>
        <w:t> </w:t>
      </w:r>
    </w:p>
    <w:p w:rsidR="00A85C7B" w:rsidRPr="005F24DE" w:rsidRDefault="00A85C7B" w:rsidP="00174D89">
      <w:pPr>
        <w:widowControl/>
        <w:spacing w:line="536" w:lineRule="exact"/>
        <w:ind w:firstLineChars="200" w:firstLine="31680"/>
        <w:rPr>
          <w:rFonts w:ascii="黑体" w:eastAsia="黑体" w:hAnsi="黑体" w:cs="Times New Roman"/>
          <w:kern w:val="0"/>
          <w:sz w:val="32"/>
          <w:szCs w:val="32"/>
        </w:rPr>
      </w:pPr>
      <w:r w:rsidRPr="005F24DE">
        <w:rPr>
          <w:rFonts w:ascii="黑体" w:eastAsia="黑体" w:hAnsi="黑体" w:cs="黑体" w:hint="eastAsia"/>
          <w:kern w:val="0"/>
          <w:sz w:val="32"/>
          <w:szCs w:val="32"/>
        </w:rPr>
        <w:t>五、活动内容</w:t>
      </w:r>
      <w:r w:rsidRPr="005F24DE">
        <w:rPr>
          <w:rFonts w:ascii="黑体" w:eastAsia="黑体" w:hAnsi="黑体" w:cs="Times New Roman"/>
          <w:kern w:val="0"/>
          <w:sz w:val="32"/>
          <w:szCs w:val="32"/>
        </w:rPr>
        <w:t> </w:t>
      </w:r>
    </w:p>
    <w:p w:rsidR="00A85C7B" w:rsidRPr="005F24DE" w:rsidRDefault="00A85C7B" w:rsidP="00174D89">
      <w:pPr>
        <w:widowControl/>
        <w:shd w:val="clear" w:color="auto" w:fill="FFFFFF"/>
        <w:spacing w:line="536" w:lineRule="exact"/>
        <w:ind w:firstLine="630"/>
        <w:rPr>
          <w:rFonts w:ascii="仿宋_GB2312" w:eastAsia="仿宋_GB2312" w:cs="Times New Roman"/>
          <w:kern w:val="0"/>
          <w:sz w:val="32"/>
          <w:szCs w:val="32"/>
        </w:rPr>
      </w:pPr>
      <w:r w:rsidRPr="005F24DE">
        <w:rPr>
          <w:rFonts w:ascii="仿宋_GB2312" w:eastAsia="仿宋_GB2312" w:hAnsi="宋体" w:cs="仿宋_GB2312" w:hint="eastAsia"/>
          <w:kern w:val="0"/>
          <w:sz w:val="32"/>
          <w:szCs w:val="32"/>
        </w:rPr>
        <w:t>本次比赛分为报名和比赛两阶段。</w:t>
      </w:r>
    </w:p>
    <w:p w:rsidR="00A85C7B" w:rsidRPr="00116CA5" w:rsidRDefault="00A85C7B" w:rsidP="00174D89">
      <w:pPr>
        <w:widowControl/>
        <w:shd w:val="clear" w:color="auto" w:fill="FFFFFF"/>
        <w:spacing w:line="536" w:lineRule="exact"/>
        <w:ind w:firstLine="630"/>
        <w:rPr>
          <w:rFonts w:ascii="楷体" w:eastAsia="楷体" w:hAnsi="楷体" w:cs="Times New Roman"/>
          <w:kern w:val="0"/>
          <w:sz w:val="32"/>
          <w:szCs w:val="32"/>
        </w:rPr>
      </w:pPr>
      <w:r w:rsidRPr="00116CA5">
        <w:rPr>
          <w:rFonts w:ascii="楷体" w:eastAsia="楷体" w:hAnsi="楷体" w:cs="楷体" w:hint="eastAsia"/>
          <w:kern w:val="0"/>
          <w:sz w:val="32"/>
          <w:szCs w:val="32"/>
        </w:rPr>
        <w:t>（一）报名阶段</w:t>
      </w:r>
      <w:r w:rsidRPr="00116CA5">
        <w:rPr>
          <w:rFonts w:ascii="楷体" w:eastAsia="楷体" w:cs="Times New Roman"/>
          <w:kern w:val="0"/>
          <w:sz w:val="32"/>
          <w:szCs w:val="32"/>
        </w:rPr>
        <w:t> </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hint="eastAsia"/>
          <w:sz w:val="32"/>
          <w:szCs w:val="32"/>
        </w:rPr>
        <w:t>全市中小学生及学生家长凭身份证（或户口簿）、报名表、报名作品</w:t>
      </w:r>
      <w:r w:rsidRPr="005F24DE">
        <w:rPr>
          <w:rFonts w:ascii="仿宋_GB2312" w:eastAsia="仿宋_GB2312" w:cs="仿宋_GB2312"/>
          <w:sz w:val="32"/>
          <w:szCs w:val="32"/>
        </w:rPr>
        <w:t>,</w:t>
      </w:r>
      <w:r w:rsidRPr="005F24DE">
        <w:rPr>
          <w:rFonts w:ascii="仿宋_GB2312" w:eastAsia="仿宋_GB2312" w:hAnsi="宋体" w:cs="仿宋_GB2312" w:hint="eastAsia"/>
          <w:sz w:val="32"/>
          <w:szCs w:val="32"/>
        </w:rPr>
        <w:t>于</w:t>
      </w:r>
      <w:r w:rsidRPr="005F24DE">
        <w:rPr>
          <w:rFonts w:ascii="仿宋_GB2312" w:eastAsia="仿宋_GB2312" w:hAnsi="宋体" w:cs="仿宋_GB2312"/>
          <w:sz w:val="32"/>
          <w:szCs w:val="32"/>
        </w:rPr>
        <w:t>6</w:t>
      </w:r>
      <w:r w:rsidRPr="005F24DE">
        <w:rPr>
          <w:rFonts w:ascii="仿宋_GB2312" w:eastAsia="仿宋_GB2312" w:hAnsi="宋体" w:cs="仿宋_GB2312" w:hint="eastAsia"/>
          <w:sz w:val="32"/>
          <w:szCs w:val="32"/>
        </w:rPr>
        <w:t>月</w:t>
      </w:r>
      <w:r w:rsidRPr="005F24DE">
        <w:rPr>
          <w:rFonts w:ascii="仿宋_GB2312" w:eastAsia="仿宋_GB2312" w:hAnsi="宋体" w:cs="仿宋_GB2312"/>
          <w:sz w:val="32"/>
          <w:szCs w:val="32"/>
        </w:rPr>
        <w:t>14</w:t>
      </w:r>
      <w:r w:rsidRPr="005F24DE">
        <w:rPr>
          <w:rFonts w:ascii="仿宋_GB2312" w:eastAsia="仿宋_GB2312" w:hAnsi="宋体" w:cs="仿宋_GB2312" w:hint="eastAsia"/>
          <w:sz w:val="32"/>
          <w:szCs w:val="32"/>
        </w:rPr>
        <w:t>日至</w:t>
      </w:r>
      <w:r w:rsidRPr="005F24DE">
        <w:rPr>
          <w:rFonts w:ascii="仿宋_GB2312" w:eastAsia="仿宋_GB2312" w:hAnsi="宋体" w:cs="仿宋_GB2312"/>
          <w:sz w:val="32"/>
          <w:szCs w:val="32"/>
        </w:rPr>
        <w:t>6</w:t>
      </w:r>
      <w:r w:rsidRPr="005F24DE">
        <w:rPr>
          <w:rFonts w:ascii="仿宋_GB2312" w:eastAsia="仿宋_GB2312" w:hAnsi="宋体" w:cs="仿宋_GB2312" w:hint="eastAsia"/>
          <w:sz w:val="32"/>
          <w:szCs w:val="32"/>
        </w:rPr>
        <w:t>月</w:t>
      </w:r>
      <w:r w:rsidRPr="005F24DE">
        <w:rPr>
          <w:rFonts w:ascii="仿宋_GB2312" w:eastAsia="仿宋_GB2312" w:hAnsi="宋体" w:cs="仿宋_GB2312"/>
          <w:sz w:val="32"/>
          <w:szCs w:val="32"/>
        </w:rPr>
        <w:t>20</w:t>
      </w:r>
      <w:r w:rsidRPr="005F24DE">
        <w:rPr>
          <w:rFonts w:ascii="仿宋_GB2312" w:eastAsia="仿宋_GB2312" w:hAnsi="宋体" w:cs="仿宋_GB2312" w:hint="eastAsia"/>
          <w:sz w:val="32"/>
          <w:szCs w:val="32"/>
        </w:rPr>
        <w:t>日到乐清市青少年宫一楼大厅综合服务中心现场报名（地址：乐清市伯乐东路</w:t>
      </w:r>
      <w:r w:rsidRPr="005F24DE">
        <w:rPr>
          <w:rFonts w:ascii="仿宋_GB2312" w:eastAsia="仿宋_GB2312" w:hAnsi="宋体" w:cs="仿宋_GB2312"/>
          <w:sz w:val="32"/>
          <w:szCs w:val="32"/>
        </w:rPr>
        <w:t>928</w:t>
      </w:r>
      <w:r w:rsidRPr="005F24DE">
        <w:rPr>
          <w:rFonts w:ascii="仿宋_GB2312" w:eastAsia="仿宋_GB2312" w:hAnsi="宋体" w:cs="仿宋_GB2312" w:hint="eastAsia"/>
          <w:sz w:val="32"/>
          <w:szCs w:val="32"/>
        </w:rPr>
        <w:t>号，联系电话：</w:t>
      </w:r>
      <w:r w:rsidRPr="005F24DE">
        <w:rPr>
          <w:rFonts w:ascii="仿宋_GB2312" w:eastAsia="仿宋_GB2312" w:hAnsi="宋体" w:cs="仿宋_GB2312"/>
          <w:sz w:val="32"/>
          <w:szCs w:val="32"/>
        </w:rPr>
        <w:t>0577</w:t>
      </w:r>
      <w:r w:rsidRPr="005F24DE">
        <w:rPr>
          <w:rFonts w:ascii="仿宋_GB2312" w:eastAsia="仿宋_GB2312" w:hAnsi="宋体" w:cs="仿宋_GB2312" w:hint="eastAsia"/>
          <w:sz w:val="32"/>
          <w:szCs w:val="32"/>
        </w:rPr>
        <w:t>－</w:t>
      </w:r>
      <w:r w:rsidRPr="005F24DE">
        <w:rPr>
          <w:rFonts w:ascii="仿宋_GB2312" w:eastAsia="仿宋_GB2312" w:hAnsi="宋体" w:cs="仿宋_GB2312"/>
          <w:sz w:val="32"/>
          <w:szCs w:val="32"/>
        </w:rPr>
        <w:t>61516161</w:t>
      </w:r>
      <w:r w:rsidRPr="005F24DE">
        <w:rPr>
          <w:rFonts w:ascii="仿宋_GB2312" w:eastAsia="仿宋_GB2312" w:hAnsi="宋体" w:cs="仿宋_GB2312" w:hint="eastAsia"/>
          <w:sz w:val="32"/>
          <w:szCs w:val="32"/>
        </w:rPr>
        <w:t>）。软笔书法和绘画报名作品为四尺以内规格用纸，由主办单位视情况组织对报名作品进行海选，通过海选方式进入现场赛环节的选手各为</w:t>
      </w:r>
      <w:r w:rsidRPr="005F24DE">
        <w:rPr>
          <w:rFonts w:ascii="仿宋_GB2312" w:eastAsia="仿宋_GB2312" w:hAnsi="宋体" w:cs="仿宋_GB2312"/>
          <w:sz w:val="32"/>
          <w:szCs w:val="32"/>
        </w:rPr>
        <w:t>300</w:t>
      </w:r>
      <w:r w:rsidRPr="005F24DE">
        <w:rPr>
          <w:rFonts w:ascii="仿宋_GB2312" w:eastAsia="仿宋_GB2312" w:hAnsi="宋体" w:cs="仿宋_GB2312" w:hint="eastAsia"/>
          <w:sz w:val="32"/>
          <w:szCs w:val="32"/>
        </w:rPr>
        <w:t>名，入围通知于</w:t>
      </w:r>
      <w:r w:rsidRPr="005F24DE">
        <w:rPr>
          <w:rFonts w:ascii="仿宋_GB2312" w:eastAsia="仿宋_GB2312" w:hAnsi="宋体" w:cs="仿宋_GB2312"/>
          <w:sz w:val="32"/>
          <w:szCs w:val="32"/>
        </w:rPr>
        <w:t>6</w:t>
      </w:r>
      <w:r w:rsidRPr="005F24DE">
        <w:rPr>
          <w:rFonts w:ascii="仿宋_GB2312" w:eastAsia="仿宋_GB2312" w:hAnsi="宋体" w:cs="仿宋_GB2312" w:hint="eastAsia"/>
          <w:sz w:val="32"/>
          <w:szCs w:val="32"/>
        </w:rPr>
        <w:t>月</w:t>
      </w:r>
      <w:r w:rsidRPr="005F24DE">
        <w:rPr>
          <w:rFonts w:ascii="仿宋_GB2312" w:eastAsia="仿宋_GB2312" w:hAnsi="宋体" w:cs="仿宋_GB2312"/>
          <w:sz w:val="32"/>
          <w:szCs w:val="32"/>
        </w:rPr>
        <w:t>27</w:t>
      </w:r>
      <w:r w:rsidRPr="005F24DE">
        <w:rPr>
          <w:rFonts w:ascii="仿宋_GB2312" w:eastAsia="仿宋_GB2312" w:hAnsi="宋体" w:cs="仿宋_GB2312" w:hint="eastAsia"/>
          <w:sz w:val="32"/>
          <w:szCs w:val="32"/>
        </w:rPr>
        <w:t>日在“信用乐清”、“文明乐清”“乐清市教育局”和“乐清市青少年宫”等门户网站上发布。</w:t>
      </w:r>
      <w:r w:rsidRPr="005F24DE">
        <w:rPr>
          <w:rFonts w:ascii="仿宋_GB2312" w:eastAsia="仿宋_GB2312" w:cs="Times New Roman"/>
          <w:sz w:val="32"/>
          <w:szCs w:val="32"/>
        </w:rPr>
        <w:t> </w:t>
      </w:r>
    </w:p>
    <w:p w:rsidR="00A85C7B" w:rsidRPr="00116CA5" w:rsidRDefault="00A85C7B" w:rsidP="00174D89">
      <w:pPr>
        <w:widowControl/>
        <w:shd w:val="clear" w:color="auto" w:fill="FFFFFF"/>
        <w:spacing w:line="536" w:lineRule="exact"/>
        <w:ind w:firstLineChars="200" w:firstLine="31680"/>
        <w:rPr>
          <w:rFonts w:ascii="楷体" w:eastAsia="楷体" w:hAnsi="楷体" w:cs="Times New Roman"/>
          <w:sz w:val="32"/>
          <w:szCs w:val="32"/>
        </w:rPr>
      </w:pPr>
      <w:r w:rsidRPr="00116CA5">
        <w:rPr>
          <w:rFonts w:ascii="楷体" w:eastAsia="楷体" w:hAnsi="楷体" w:cs="楷体" w:hint="eastAsia"/>
          <w:sz w:val="32"/>
          <w:szCs w:val="32"/>
        </w:rPr>
        <w:t>（二）比赛阶段</w:t>
      </w:r>
      <w:r w:rsidRPr="00116CA5">
        <w:rPr>
          <w:rFonts w:ascii="楷体" w:eastAsia="楷体" w:hAnsi="楷体" w:cs="Times New Roman"/>
          <w:sz w:val="32"/>
          <w:szCs w:val="32"/>
        </w:rPr>
        <w:t> </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sz w:val="32"/>
          <w:szCs w:val="32"/>
        </w:rPr>
        <w:t>7</w:t>
      </w:r>
      <w:r w:rsidRPr="005F24DE">
        <w:rPr>
          <w:rFonts w:ascii="仿宋_GB2312" w:eastAsia="仿宋_GB2312" w:hAnsi="宋体" w:cs="仿宋_GB2312" w:hint="eastAsia"/>
          <w:sz w:val="32"/>
          <w:szCs w:val="32"/>
        </w:rPr>
        <w:t>月上旬，主办方将在乐清市青少年宫组织开展现场赛。比赛由主办方组织专家综合评审。</w:t>
      </w:r>
      <w:r w:rsidRPr="005F24DE">
        <w:rPr>
          <w:rFonts w:ascii="仿宋_GB2312" w:eastAsia="仿宋_GB2312" w:hAnsi="宋体" w:cs="仿宋_GB2312"/>
          <w:sz w:val="32"/>
          <w:szCs w:val="32"/>
        </w:rPr>
        <w:t>8</w:t>
      </w:r>
      <w:r w:rsidRPr="005F24DE">
        <w:rPr>
          <w:rFonts w:ascii="仿宋_GB2312" w:eastAsia="仿宋_GB2312" w:hAnsi="宋体" w:cs="仿宋_GB2312" w:hint="eastAsia"/>
          <w:sz w:val="32"/>
          <w:szCs w:val="32"/>
        </w:rPr>
        <w:t>月上旬，主办方宣布比赛结果。</w:t>
      </w:r>
    </w:p>
    <w:p w:rsidR="00A85C7B" w:rsidRPr="005F24DE" w:rsidRDefault="00A85C7B" w:rsidP="00174D89">
      <w:pPr>
        <w:widowControl/>
        <w:spacing w:line="536" w:lineRule="exact"/>
        <w:ind w:firstLineChars="200" w:firstLine="31680"/>
        <w:rPr>
          <w:rFonts w:ascii="黑体" w:eastAsia="黑体" w:hAnsi="黑体" w:cs="Times New Roman"/>
          <w:kern w:val="0"/>
          <w:sz w:val="32"/>
          <w:szCs w:val="32"/>
        </w:rPr>
      </w:pPr>
      <w:r w:rsidRPr="005F24DE">
        <w:rPr>
          <w:rFonts w:ascii="黑体" w:eastAsia="黑体" w:hAnsi="黑体" w:cs="黑体" w:hint="eastAsia"/>
          <w:kern w:val="0"/>
          <w:sz w:val="32"/>
          <w:szCs w:val="32"/>
        </w:rPr>
        <w:t>六、奖项设立及评选条件</w:t>
      </w:r>
    </w:p>
    <w:p w:rsidR="00A85C7B" w:rsidRPr="00116CA5" w:rsidRDefault="00A85C7B" w:rsidP="00174D89">
      <w:pPr>
        <w:widowControl/>
        <w:shd w:val="clear" w:color="auto" w:fill="FFFFFF"/>
        <w:spacing w:line="536" w:lineRule="exact"/>
        <w:ind w:firstLineChars="200" w:firstLine="31680"/>
        <w:rPr>
          <w:rFonts w:ascii="楷体" w:eastAsia="楷体" w:hAnsi="楷体" w:cs="Times New Roman"/>
          <w:sz w:val="32"/>
          <w:szCs w:val="32"/>
        </w:rPr>
      </w:pPr>
      <w:r w:rsidRPr="00116CA5">
        <w:rPr>
          <w:rFonts w:ascii="楷体" w:eastAsia="楷体" w:hAnsi="楷体" w:cs="楷体" w:hint="eastAsia"/>
          <w:sz w:val="32"/>
          <w:szCs w:val="32"/>
        </w:rPr>
        <w:t>（一）优秀作品奖</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hint="eastAsia"/>
          <w:sz w:val="32"/>
          <w:szCs w:val="32"/>
        </w:rPr>
        <w:t>奖项设置分小学低段、小学中段、小学高段、中学段等四组，按作品类别分别评出一等奖、二等奖、三等奖若干名。</w:t>
      </w:r>
    </w:p>
    <w:p w:rsidR="00A85C7B" w:rsidRPr="00116CA5" w:rsidRDefault="00A85C7B" w:rsidP="00174D89">
      <w:pPr>
        <w:widowControl/>
        <w:shd w:val="clear" w:color="auto" w:fill="FFFFFF"/>
        <w:spacing w:line="536" w:lineRule="exact"/>
        <w:ind w:firstLineChars="200" w:firstLine="31680"/>
        <w:rPr>
          <w:rFonts w:ascii="楷体" w:eastAsia="楷体" w:hAnsi="楷体" w:cs="Times New Roman"/>
          <w:sz w:val="32"/>
          <w:szCs w:val="32"/>
        </w:rPr>
      </w:pPr>
      <w:r w:rsidRPr="00116CA5">
        <w:rPr>
          <w:rFonts w:ascii="楷体" w:eastAsia="楷体" w:hAnsi="楷体" w:cs="楷体" w:hint="eastAsia"/>
          <w:sz w:val="32"/>
          <w:szCs w:val="32"/>
        </w:rPr>
        <w:t>（二）优秀指导师奖</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sz w:val="32"/>
          <w:szCs w:val="32"/>
        </w:rPr>
        <w:t>1.</w:t>
      </w:r>
      <w:r w:rsidRPr="005F24DE">
        <w:rPr>
          <w:rFonts w:ascii="仿宋_GB2312" w:eastAsia="仿宋_GB2312" w:hAnsi="宋体" w:cs="仿宋_GB2312" w:hint="eastAsia"/>
          <w:sz w:val="32"/>
          <w:szCs w:val="32"/>
        </w:rPr>
        <w:t>本次活动荣获一、二、三等奖作品的指导师相应荣获优秀指导师称号；</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sz w:val="32"/>
          <w:szCs w:val="32"/>
        </w:rPr>
        <w:t>2.</w:t>
      </w:r>
      <w:r w:rsidRPr="005F24DE">
        <w:rPr>
          <w:rFonts w:ascii="仿宋_GB2312" w:eastAsia="仿宋_GB2312" w:hAnsi="宋体" w:cs="仿宋_GB2312" w:hint="eastAsia"/>
          <w:sz w:val="32"/>
          <w:szCs w:val="32"/>
        </w:rPr>
        <w:t>在公布获奖结果文件中所有获奖项目将注明该作品的指导师姓名，报名表中务必如实填写指导师姓名、手机全号。</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sz w:val="32"/>
          <w:szCs w:val="32"/>
        </w:rPr>
        <w:t>3.</w:t>
      </w:r>
      <w:r w:rsidRPr="005F24DE">
        <w:rPr>
          <w:rFonts w:ascii="仿宋_GB2312" w:eastAsia="仿宋_GB2312" w:hAnsi="宋体" w:cs="仿宋_GB2312" w:hint="eastAsia"/>
          <w:sz w:val="32"/>
          <w:szCs w:val="32"/>
        </w:rPr>
        <w:t>指导师限报</w:t>
      </w:r>
      <w:r w:rsidRPr="005F24DE">
        <w:rPr>
          <w:rFonts w:ascii="仿宋_GB2312" w:eastAsia="仿宋_GB2312" w:hAnsi="宋体" w:cs="仿宋_GB2312"/>
          <w:sz w:val="32"/>
          <w:szCs w:val="32"/>
        </w:rPr>
        <w:t>1</w:t>
      </w:r>
      <w:r w:rsidRPr="005F24DE">
        <w:rPr>
          <w:rFonts w:ascii="仿宋_GB2312" w:eastAsia="仿宋_GB2312" w:hAnsi="宋体" w:cs="仿宋_GB2312" w:hint="eastAsia"/>
          <w:sz w:val="32"/>
          <w:szCs w:val="32"/>
        </w:rPr>
        <w:t>人。学生违规参赛或在比赛中犯规，则取消相应项目优秀指导师奖。</w:t>
      </w:r>
    </w:p>
    <w:p w:rsidR="00A85C7B" w:rsidRPr="005F24DE" w:rsidRDefault="00A85C7B" w:rsidP="00174D89">
      <w:pPr>
        <w:widowControl/>
        <w:spacing w:line="536" w:lineRule="exact"/>
        <w:ind w:firstLineChars="200" w:firstLine="31680"/>
        <w:rPr>
          <w:rFonts w:ascii="黑体" w:eastAsia="黑体" w:hAnsi="黑体" w:cs="Times New Roman"/>
          <w:kern w:val="0"/>
          <w:sz w:val="32"/>
          <w:szCs w:val="32"/>
        </w:rPr>
      </w:pPr>
      <w:r w:rsidRPr="005F24DE">
        <w:rPr>
          <w:rFonts w:ascii="黑体" w:eastAsia="黑体" w:hAnsi="黑体" w:cs="黑体" w:hint="eastAsia"/>
          <w:kern w:val="0"/>
          <w:sz w:val="32"/>
          <w:szCs w:val="32"/>
        </w:rPr>
        <w:t>七、项目说明</w:t>
      </w:r>
    </w:p>
    <w:p w:rsidR="00A85C7B" w:rsidRPr="00116CA5" w:rsidRDefault="00A85C7B" w:rsidP="00174D89">
      <w:pPr>
        <w:widowControl/>
        <w:shd w:val="clear" w:color="auto" w:fill="FFFFFF"/>
        <w:spacing w:line="536" w:lineRule="exact"/>
        <w:ind w:firstLineChars="200" w:firstLine="31680"/>
        <w:rPr>
          <w:rFonts w:ascii="楷体" w:eastAsia="楷体" w:hAnsi="楷体" w:cs="Times New Roman"/>
          <w:sz w:val="32"/>
          <w:szCs w:val="32"/>
        </w:rPr>
      </w:pPr>
      <w:r w:rsidRPr="00116CA5">
        <w:rPr>
          <w:rFonts w:ascii="楷体" w:eastAsia="楷体" w:hAnsi="楷体" w:cs="楷体" w:hint="eastAsia"/>
          <w:sz w:val="32"/>
          <w:szCs w:val="32"/>
        </w:rPr>
        <w:t>（一）软笔书法</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sz w:val="32"/>
          <w:szCs w:val="32"/>
        </w:rPr>
        <w:t>1.</w:t>
      </w:r>
      <w:r w:rsidRPr="005F24DE">
        <w:rPr>
          <w:rFonts w:ascii="仿宋_GB2312" w:eastAsia="仿宋_GB2312" w:hAnsi="宋体" w:cs="仿宋_GB2312" w:hint="eastAsia"/>
          <w:sz w:val="32"/>
          <w:szCs w:val="32"/>
        </w:rPr>
        <w:t>书写字体不限，书写内</w:t>
      </w:r>
      <w:r w:rsidRPr="005F24DE">
        <w:rPr>
          <w:rFonts w:ascii="仿宋_GB2312" w:eastAsia="仿宋_GB2312" w:hAnsi="宋体" w:cs="仿宋_GB2312" w:hint="eastAsia"/>
          <w:kern w:val="0"/>
          <w:sz w:val="32"/>
          <w:szCs w:val="32"/>
        </w:rPr>
        <w:t>容围绕活动主题</w:t>
      </w:r>
      <w:r w:rsidRPr="005F24DE">
        <w:rPr>
          <w:rFonts w:ascii="仿宋_GB2312" w:eastAsia="仿宋_GB2312" w:hAnsi="宋体" w:cs="仿宋_GB2312" w:hint="eastAsia"/>
          <w:sz w:val="32"/>
          <w:szCs w:val="32"/>
        </w:rPr>
        <w:t>，书面整洁，布局合理，形式不限。</w:t>
      </w:r>
    </w:p>
    <w:p w:rsidR="00A85C7B" w:rsidRPr="005F24DE" w:rsidRDefault="00A85C7B" w:rsidP="00174D89">
      <w:pPr>
        <w:widowControl/>
        <w:shd w:val="clear" w:color="auto" w:fill="FFFFFF"/>
        <w:spacing w:line="536" w:lineRule="exact"/>
        <w:ind w:firstLineChars="200" w:firstLine="31680"/>
        <w:rPr>
          <w:rFonts w:ascii="仿宋_GB2312" w:eastAsia="仿宋_GB2312" w:hAnsi="宋体" w:cs="Times New Roman"/>
          <w:sz w:val="32"/>
          <w:szCs w:val="32"/>
        </w:rPr>
      </w:pPr>
      <w:r w:rsidRPr="005F24DE">
        <w:rPr>
          <w:rFonts w:ascii="仿宋_GB2312" w:eastAsia="仿宋_GB2312" w:hAnsi="宋体" w:cs="仿宋_GB2312"/>
          <w:sz w:val="32"/>
          <w:szCs w:val="32"/>
        </w:rPr>
        <w:t xml:space="preserve">2. </w:t>
      </w:r>
      <w:r w:rsidRPr="005F24DE">
        <w:rPr>
          <w:rFonts w:ascii="仿宋_GB2312" w:eastAsia="仿宋_GB2312" w:hAnsi="宋体" w:cs="仿宋_GB2312" w:hint="eastAsia"/>
          <w:sz w:val="32"/>
          <w:szCs w:val="32"/>
        </w:rPr>
        <w:t>现场书法比赛时间为</w:t>
      </w:r>
      <w:r w:rsidRPr="005F24DE">
        <w:rPr>
          <w:rFonts w:ascii="仿宋_GB2312" w:eastAsia="仿宋_GB2312" w:hAnsi="宋体" w:cs="仿宋_GB2312"/>
          <w:sz w:val="32"/>
          <w:szCs w:val="32"/>
        </w:rPr>
        <w:t>2</w:t>
      </w:r>
      <w:r w:rsidRPr="005F24DE">
        <w:rPr>
          <w:rFonts w:ascii="仿宋_GB2312" w:eastAsia="仿宋_GB2312" w:hAnsi="宋体" w:cs="仿宋_GB2312" w:hint="eastAsia"/>
          <w:sz w:val="32"/>
          <w:szCs w:val="32"/>
        </w:rPr>
        <w:t>小时，所有参赛选手必须在规定时间内完成作品。作品规格</w:t>
      </w:r>
      <w:r w:rsidRPr="005F24DE">
        <w:rPr>
          <w:rFonts w:ascii="仿宋_GB2312" w:eastAsia="仿宋_GB2312" w:hAnsi="宋体" w:cs="仿宋_GB2312"/>
          <w:sz w:val="32"/>
          <w:szCs w:val="32"/>
        </w:rPr>
        <w:t>4</w:t>
      </w:r>
      <w:r w:rsidRPr="005F24DE">
        <w:rPr>
          <w:rFonts w:ascii="仿宋_GB2312" w:eastAsia="仿宋_GB2312" w:hAnsi="宋体" w:cs="仿宋_GB2312" w:hint="eastAsia"/>
          <w:sz w:val="32"/>
          <w:szCs w:val="32"/>
        </w:rPr>
        <w:t>尺对开直式或</w:t>
      </w:r>
      <w:r w:rsidRPr="005F24DE">
        <w:rPr>
          <w:rFonts w:ascii="仿宋_GB2312" w:eastAsia="仿宋_GB2312" w:hAnsi="宋体" w:cs="仿宋_GB2312"/>
          <w:sz w:val="32"/>
          <w:szCs w:val="32"/>
        </w:rPr>
        <w:t>4</w:t>
      </w:r>
      <w:r w:rsidRPr="005F24DE">
        <w:rPr>
          <w:rFonts w:ascii="仿宋_GB2312" w:eastAsia="仿宋_GB2312" w:hAnsi="宋体" w:cs="仿宋_GB2312" w:hint="eastAsia"/>
          <w:sz w:val="32"/>
          <w:szCs w:val="32"/>
        </w:rPr>
        <w:t>尺</w:t>
      </w:r>
      <w:r w:rsidRPr="005F24DE">
        <w:rPr>
          <w:rFonts w:ascii="仿宋_GB2312" w:eastAsia="仿宋_GB2312" w:hAnsi="宋体" w:cs="仿宋_GB2312"/>
          <w:sz w:val="32"/>
          <w:szCs w:val="32"/>
        </w:rPr>
        <w:t>3</w:t>
      </w:r>
      <w:r w:rsidRPr="005F24DE">
        <w:rPr>
          <w:rFonts w:ascii="仿宋_GB2312" w:eastAsia="仿宋_GB2312" w:hAnsi="宋体" w:cs="仿宋_GB2312" w:hint="eastAsia"/>
          <w:sz w:val="32"/>
          <w:szCs w:val="32"/>
        </w:rPr>
        <w:t>开宣纸，内容由主办方统一规定，现场比赛作品正面不署名。</w:t>
      </w:r>
    </w:p>
    <w:p w:rsidR="00A85C7B" w:rsidRPr="005F24DE" w:rsidRDefault="00A85C7B" w:rsidP="00174D89">
      <w:pPr>
        <w:widowControl/>
        <w:shd w:val="clear" w:color="auto" w:fill="FFFFFF"/>
        <w:spacing w:line="536" w:lineRule="exact"/>
        <w:ind w:firstLineChars="200" w:firstLine="31680"/>
        <w:rPr>
          <w:rFonts w:ascii="仿宋_GB2312" w:eastAsia="仿宋_GB2312" w:hAnsi="宋体" w:cs="Times New Roman"/>
          <w:sz w:val="32"/>
          <w:szCs w:val="32"/>
        </w:rPr>
      </w:pPr>
      <w:r w:rsidRPr="005F24DE">
        <w:rPr>
          <w:rFonts w:ascii="仿宋_GB2312" w:eastAsia="仿宋_GB2312" w:hAnsi="宋体" w:cs="仿宋_GB2312"/>
          <w:sz w:val="32"/>
          <w:szCs w:val="32"/>
        </w:rPr>
        <w:t xml:space="preserve">3. </w:t>
      </w:r>
      <w:r w:rsidRPr="005F24DE">
        <w:rPr>
          <w:rFonts w:ascii="仿宋_GB2312" w:eastAsia="仿宋_GB2312" w:hAnsi="宋体" w:cs="仿宋_GB2312" w:hint="eastAsia"/>
          <w:sz w:val="32"/>
          <w:szCs w:val="32"/>
        </w:rPr>
        <w:t>现场比赛用纸由承办单位提供，其余所需用品一律由参赛选手自行准备（特殊用纸经现场鉴审合格后方可使用，大小规格必须符合标准）。现场比赛不得携带参考资料。</w:t>
      </w:r>
    </w:p>
    <w:p w:rsidR="00A85C7B" w:rsidRPr="00116CA5" w:rsidRDefault="00A85C7B" w:rsidP="00174D89">
      <w:pPr>
        <w:widowControl/>
        <w:shd w:val="clear" w:color="auto" w:fill="FFFFFF"/>
        <w:spacing w:line="536" w:lineRule="exact"/>
        <w:ind w:firstLineChars="200" w:firstLine="31680"/>
        <w:rPr>
          <w:rFonts w:ascii="楷体" w:eastAsia="楷体" w:hAnsi="楷体" w:cs="Times New Roman"/>
          <w:sz w:val="32"/>
          <w:szCs w:val="32"/>
        </w:rPr>
      </w:pPr>
      <w:r w:rsidRPr="00116CA5">
        <w:rPr>
          <w:rFonts w:ascii="楷体" w:eastAsia="楷体" w:hAnsi="楷体" w:cs="楷体" w:hint="eastAsia"/>
          <w:sz w:val="32"/>
          <w:szCs w:val="32"/>
        </w:rPr>
        <w:t>（二）绘画</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sz w:val="32"/>
          <w:szCs w:val="32"/>
        </w:rPr>
        <w:t>1.</w:t>
      </w:r>
      <w:r w:rsidRPr="005F24DE">
        <w:rPr>
          <w:rFonts w:ascii="仿宋_GB2312" w:eastAsia="仿宋_GB2312" w:hAnsi="宋体" w:cs="仿宋_GB2312" w:hint="eastAsia"/>
          <w:sz w:val="32"/>
          <w:szCs w:val="32"/>
        </w:rPr>
        <w:t>绘画分蜡笔画（限小学低段组）、水彩画、水粉画、国画、版画、素描、卡通画等七大类。作品要围绕</w:t>
      </w:r>
      <w:r w:rsidRPr="005F24DE">
        <w:rPr>
          <w:rFonts w:ascii="仿宋_GB2312" w:eastAsia="仿宋_GB2312" w:hAnsi="宋体" w:cs="仿宋_GB2312" w:hint="eastAsia"/>
          <w:kern w:val="0"/>
          <w:sz w:val="32"/>
          <w:szCs w:val="32"/>
        </w:rPr>
        <w:t>活动主题</w:t>
      </w:r>
      <w:r w:rsidRPr="005F24DE">
        <w:rPr>
          <w:rFonts w:ascii="仿宋_GB2312" w:eastAsia="仿宋_GB2312" w:hAnsi="宋体" w:cs="仿宋_GB2312" w:hint="eastAsia"/>
          <w:sz w:val="32"/>
          <w:szCs w:val="32"/>
        </w:rPr>
        <w:t>，彰显“诚信凝聚力量，文明诞生希望”的内涵，表现形式不限。</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sz w:val="32"/>
          <w:szCs w:val="32"/>
        </w:rPr>
        <w:t>2.</w:t>
      </w:r>
      <w:r w:rsidRPr="005F24DE">
        <w:rPr>
          <w:rFonts w:ascii="仿宋_GB2312" w:eastAsia="仿宋_GB2312" w:hAnsi="宋体" w:cs="仿宋_GB2312" w:hint="eastAsia"/>
          <w:sz w:val="32"/>
          <w:szCs w:val="32"/>
        </w:rPr>
        <w:t>现场决赛时间为</w:t>
      </w:r>
      <w:r w:rsidRPr="005F24DE">
        <w:rPr>
          <w:rFonts w:ascii="仿宋_GB2312" w:eastAsia="仿宋_GB2312" w:hAnsi="宋体" w:cs="仿宋_GB2312"/>
          <w:sz w:val="32"/>
          <w:szCs w:val="32"/>
        </w:rPr>
        <w:t>3</w:t>
      </w:r>
      <w:r w:rsidRPr="005F24DE">
        <w:rPr>
          <w:rFonts w:ascii="仿宋_GB2312" w:eastAsia="仿宋_GB2312" w:hAnsi="宋体" w:cs="仿宋_GB2312" w:hint="eastAsia"/>
          <w:sz w:val="32"/>
          <w:szCs w:val="32"/>
        </w:rPr>
        <w:t>小时，所有参赛选手必须在规定时间内完成作品。国画规格：</w:t>
      </w:r>
      <w:r w:rsidRPr="005F24DE">
        <w:rPr>
          <w:rFonts w:ascii="仿宋_GB2312" w:eastAsia="仿宋_GB2312" w:hAnsi="宋体" w:cs="仿宋_GB2312"/>
          <w:sz w:val="32"/>
          <w:szCs w:val="32"/>
        </w:rPr>
        <w:t>4</w:t>
      </w:r>
      <w:r w:rsidRPr="005F24DE">
        <w:rPr>
          <w:rFonts w:ascii="仿宋_GB2312" w:eastAsia="仿宋_GB2312" w:hAnsi="宋体" w:cs="仿宋_GB2312" w:hint="eastAsia"/>
          <w:sz w:val="32"/>
          <w:szCs w:val="32"/>
        </w:rPr>
        <w:t>尺</w:t>
      </w:r>
      <w:r w:rsidRPr="005F24DE">
        <w:rPr>
          <w:rFonts w:ascii="仿宋_GB2312" w:eastAsia="仿宋_GB2312" w:hAnsi="宋体" w:cs="仿宋_GB2312"/>
          <w:sz w:val="32"/>
          <w:szCs w:val="32"/>
        </w:rPr>
        <w:t>3</w:t>
      </w:r>
      <w:r w:rsidRPr="005F24DE">
        <w:rPr>
          <w:rFonts w:ascii="仿宋_GB2312" w:eastAsia="仿宋_GB2312" w:hAnsi="宋体" w:cs="仿宋_GB2312" w:hint="eastAsia"/>
          <w:sz w:val="32"/>
          <w:szCs w:val="32"/>
        </w:rPr>
        <w:t>开宣纸；水彩画、水粉画、蜡笔画、版画、素描、卡通画规格：</w:t>
      </w:r>
      <w:r w:rsidRPr="005F24DE">
        <w:rPr>
          <w:rFonts w:ascii="仿宋_GB2312" w:eastAsia="仿宋_GB2312" w:hAnsi="宋体" w:cs="仿宋_GB2312"/>
          <w:sz w:val="32"/>
          <w:szCs w:val="32"/>
        </w:rPr>
        <w:t>4</w:t>
      </w:r>
      <w:r w:rsidRPr="005F24DE">
        <w:rPr>
          <w:rFonts w:ascii="仿宋_GB2312" w:eastAsia="仿宋_GB2312" w:hAnsi="宋体" w:cs="仿宋_GB2312" w:hint="eastAsia"/>
          <w:sz w:val="32"/>
          <w:szCs w:val="32"/>
        </w:rPr>
        <w:t>开绘画纸。现场比赛作品正面不署名。</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sz w:val="32"/>
          <w:szCs w:val="32"/>
        </w:rPr>
        <w:t xml:space="preserve">3. </w:t>
      </w:r>
      <w:r w:rsidRPr="005F24DE">
        <w:rPr>
          <w:rFonts w:ascii="仿宋_GB2312" w:eastAsia="仿宋_GB2312" w:hAnsi="宋体" w:cs="仿宋_GB2312" w:hint="eastAsia"/>
          <w:sz w:val="32"/>
          <w:szCs w:val="32"/>
        </w:rPr>
        <w:t>现场比赛用纸由承办单位提供，其余所需用品一律由参赛选手自行准备（特殊用纸经现场鉴审合格后方可使用，大小规格必须符合标准）。现场比赛不得携带参考资料。</w:t>
      </w:r>
    </w:p>
    <w:p w:rsidR="00A85C7B" w:rsidRPr="005F24DE" w:rsidRDefault="00A85C7B" w:rsidP="00174D89">
      <w:pPr>
        <w:widowControl/>
        <w:spacing w:line="536" w:lineRule="exact"/>
        <w:ind w:firstLineChars="200" w:firstLine="31680"/>
        <w:rPr>
          <w:rFonts w:ascii="黑体" w:eastAsia="黑体" w:hAnsi="黑体" w:cs="Times New Roman"/>
          <w:kern w:val="0"/>
          <w:sz w:val="32"/>
          <w:szCs w:val="32"/>
        </w:rPr>
      </w:pPr>
      <w:r w:rsidRPr="005F24DE">
        <w:rPr>
          <w:rFonts w:ascii="黑体" w:eastAsia="黑体" w:hAnsi="黑体" w:cs="黑体" w:hint="eastAsia"/>
          <w:kern w:val="0"/>
          <w:sz w:val="32"/>
          <w:szCs w:val="32"/>
        </w:rPr>
        <w:t>八、其他说明</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sz w:val="32"/>
          <w:szCs w:val="32"/>
        </w:rPr>
      </w:pPr>
      <w:r w:rsidRPr="005F24DE">
        <w:rPr>
          <w:rFonts w:ascii="仿宋_GB2312" w:eastAsia="仿宋_GB2312" w:hAnsi="宋体" w:cs="仿宋_GB2312"/>
          <w:sz w:val="32"/>
          <w:szCs w:val="32"/>
        </w:rPr>
        <w:t>1.</w:t>
      </w:r>
      <w:r w:rsidRPr="005F24DE">
        <w:rPr>
          <w:rFonts w:ascii="仿宋_GB2312" w:eastAsia="仿宋_GB2312" w:hAnsi="宋体" w:cs="仿宋_GB2312" w:hint="eastAsia"/>
          <w:sz w:val="32"/>
          <w:szCs w:val="32"/>
        </w:rPr>
        <w:t>报名作品和现场作品概不退还，作品及活动肖像授权组委会用于诚信公益宣传。</w:t>
      </w:r>
    </w:p>
    <w:p w:rsidR="00A85C7B" w:rsidRPr="005F24DE" w:rsidRDefault="00A85C7B" w:rsidP="00174D89">
      <w:pPr>
        <w:widowControl/>
        <w:shd w:val="clear" w:color="auto" w:fill="FFFFFF"/>
        <w:spacing w:line="536" w:lineRule="exact"/>
        <w:ind w:firstLineChars="200" w:firstLine="31680"/>
        <w:rPr>
          <w:rFonts w:ascii="仿宋_GB2312" w:eastAsia="仿宋_GB2312" w:cs="Times New Roman"/>
          <w:kern w:val="0"/>
          <w:sz w:val="32"/>
          <w:szCs w:val="32"/>
        </w:rPr>
      </w:pPr>
      <w:r w:rsidRPr="005F24DE">
        <w:rPr>
          <w:rFonts w:ascii="仿宋_GB2312" w:eastAsia="仿宋_GB2312" w:hAnsi="宋体" w:cs="仿宋_GB2312"/>
          <w:sz w:val="32"/>
          <w:szCs w:val="32"/>
        </w:rPr>
        <w:t>2.</w:t>
      </w:r>
      <w:r w:rsidRPr="005F24DE">
        <w:rPr>
          <w:rFonts w:ascii="仿宋_GB2312" w:eastAsia="仿宋_GB2312" w:hAnsi="宋体" w:cs="仿宋_GB2312" w:hint="eastAsia"/>
          <w:sz w:val="32"/>
          <w:szCs w:val="32"/>
        </w:rPr>
        <w:t>本次现场赛不收取报名费、评审费等一切费用。</w:t>
      </w:r>
    </w:p>
    <w:p w:rsidR="00A85C7B" w:rsidRPr="005F24DE" w:rsidRDefault="00A85C7B" w:rsidP="00174D89">
      <w:pPr>
        <w:widowControl/>
        <w:shd w:val="clear" w:color="auto" w:fill="FFFFFF"/>
        <w:spacing w:line="536" w:lineRule="exact"/>
        <w:rPr>
          <w:rFonts w:ascii="仿宋_GB2312" w:eastAsia="仿宋_GB2312" w:cs="Times New Roman"/>
          <w:kern w:val="0"/>
          <w:sz w:val="32"/>
          <w:szCs w:val="32"/>
        </w:rPr>
      </w:pPr>
      <w:r w:rsidRPr="005F24DE">
        <w:rPr>
          <w:rFonts w:ascii="仿宋_GB2312" w:eastAsia="仿宋_GB2312" w:hAnsi="宋体" w:cs="仿宋_GB2312" w:hint="eastAsia"/>
          <w:kern w:val="0"/>
          <w:sz w:val="32"/>
          <w:szCs w:val="32"/>
        </w:rPr>
        <w:t xml:space="preserve">　</w:t>
      </w:r>
      <w:r w:rsidRPr="005F24DE">
        <w:rPr>
          <w:rFonts w:ascii="仿宋_GB2312" w:eastAsia="仿宋_GB2312" w:hAnsi="宋体" w:cs="仿宋_GB2312"/>
          <w:kern w:val="0"/>
          <w:sz w:val="32"/>
          <w:szCs w:val="32"/>
        </w:rPr>
        <w:t xml:space="preserve">  </w:t>
      </w:r>
    </w:p>
    <w:p w:rsidR="00A85C7B" w:rsidRPr="005F24DE" w:rsidRDefault="00A85C7B" w:rsidP="00174D89">
      <w:pPr>
        <w:widowControl/>
        <w:shd w:val="clear" w:color="auto" w:fill="FFFFFF"/>
        <w:spacing w:line="536" w:lineRule="exact"/>
        <w:ind w:leftChars="343" w:left="31680" w:hangingChars="281" w:firstLine="31680"/>
        <w:rPr>
          <w:rFonts w:ascii="仿宋_GB2312" w:eastAsia="仿宋_GB2312" w:cs="Times New Roman"/>
          <w:kern w:val="0"/>
          <w:sz w:val="32"/>
          <w:szCs w:val="32"/>
        </w:rPr>
      </w:pPr>
      <w:r w:rsidRPr="005F24DE">
        <w:rPr>
          <w:rFonts w:ascii="仿宋_GB2312" w:eastAsia="仿宋_GB2312" w:hAnsi="宋体" w:cs="仿宋_GB2312" w:hint="eastAsia"/>
          <w:kern w:val="0"/>
          <w:sz w:val="32"/>
          <w:szCs w:val="32"/>
        </w:rPr>
        <w:t>附件：</w:t>
      </w:r>
      <w:r w:rsidRPr="005F24DE">
        <w:rPr>
          <w:rFonts w:ascii="仿宋_GB2312" w:eastAsia="仿宋_GB2312" w:hAnsi="宋体" w:cs="仿宋_GB2312" w:hint="eastAsia"/>
          <w:sz w:val="32"/>
          <w:szCs w:val="32"/>
        </w:rPr>
        <w:t>第二届信用乐</w:t>
      </w:r>
      <w:r w:rsidRPr="005F24DE">
        <w:rPr>
          <w:rFonts w:ascii="仿宋_GB2312" w:eastAsia="仿宋_GB2312" w:hAnsi="宋体" w:cs="仿宋_GB2312" w:hint="eastAsia"/>
          <w:kern w:val="0"/>
          <w:sz w:val="32"/>
          <w:szCs w:val="32"/>
        </w:rPr>
        <w:t>清“浙商银行杯”中小学生书画现场赛报名表</w:t>
      </w:r>
      <w:r w:rsidRPr="005F24DE">
        <w:rPr>
          <w:rFonts w:ascii="仿宋_GB2312" w:eastAsia="仿宋_GB2312" w:cs="Times New Roman"/>
          <w:kern w:val="0"/>
          <w:sz w:val="32"/>
          <w:szCs w:val="32"/>
        </w:rPr>
        <w:t> </w:t>
      </w:r>
    </w:p>
    <w:p w:rsidR="00A85C7B" w:rsidRPr="005F24DE" w:rsidRDefault="00A85C7B" w:rsidP="00174D89">
      <w:pPr>
        <w:widowControl/>
        <w:shd w:val="clear" w:color="auto" w:fill="FFFFFF"/>
        <w:spacing w:line="536" w:lineRule="exact"/>
        <w:rPr>
          <w:rFonts w:ascii="仿宋_GB2312" w:eastAsia="仿宋_GB2312" w:hAnsi="宋体" w:cs="Times New Roman"/>
          <w:kern w:val="0"/>
          <w:sz w:val="32"/>
          <w:szCs w:val="32"/>
        </w:rPr>
      </w:pPr>
    </w:p>
    <w:p w:rsidR="00A85C7B" w:rsidRPr="005F24DE" w:rsidRDefault="00A85C7B" w:rsidP="00174D89">
      <w:pPr>
        <w:widowControl/>
        <w:shd w:val="clear" w:color="auto" w:fill="FFFFFF"/>
        <w:spacing w:line="536" w:lineRule="exact"/>
        <w:rPr>
          <w:rFonts w:ascii="仿宋_GB2312" w:eastAsia="仿宋_GB2312" w:hAnsi="宋体-PUA" w:cs="仿宋_GB2312"/>
          <w:kern w:val="0"/>
          <w:sz w:val="32"/>
          <w:szCs w:val="32"/>
        </w:rPr>
      </w:pPr>
      <w:r w:rsidRPr="005F24DE">
        <w:rPr>
          <w:rFonts w:ascii="仿宋_GB2312" w:eastAsia="仿宋_GB2312" w:hAnsi="宋体-PUA" w:cs="仿宋_GB2312"/>
          <w:kern w:val="0"/>
          <w:sz w:val="32"/>
          <w:szCs w:val="32"/>
        </w:rPr>
        <w:t xml:space="preserve">      </w:t>
      </w:r>
    </w:p>
    <w:p w:rsidR="00A85C7B" w:rsidRPr="005F24DE" w:rsidRDefault="00A85C7B" w:rsidP="00174D89">
      <w:pPr>
        <w:widowControl/>
        <w:shd w:val="clear" w:color="auto" w:fill="FFFFFF"/>
        <w:spacing w:line="536" w:lineRule="exact"/>
        <w:jc w:val="center"/>
        <w:rPr>
          <w:rFonts w:ascii="仿宋_GB2312" w:eastAsia="仿宋_GB2312" w:hAnsi="宋体-PUA" w:cs="Times New Roman"/>
          <w:kern w:val="0"/>
          <w:sz w:val="32"/>
          <w:szCs w:val="32"/>
        </w:rPr>
      </w:pPr>
      <w:r w:rsidRPr="005F24DE">
        <w:rPr>
          <w:rFonts w:ascii="仿宋_GB2312" w:eastAsia="仿宋_GB2312" w:hAnsi="宋体-PUA" w:cs="仿宋_GB2312" w:hint="eastAsia"/>
          <w:kern w:val="0"/>
          <w:sz w:val="32"/>
          <w:szCs w:val="32"/>
        </w:rPr>
        <w:t>乐清市信用办</w:t>
      </w:r>
      <w:r w:rsidRPr="005F24DE">
        <w:rPr>
          <w:rFonts w:ascii="仿宋_GB2312" w:eastAsia="仿宋_GB2312" w:hAnsi="宋体-PUA" w:cs="仿宋_GB2312"/>
          <w:kern w:val="0"/>
          <w:sz w:val="32"/>
          <w:szCs w:val="32"/>
        </w:rPr>
        <w:t xml:space="preserve">    </w:t>
      </w:r>
      <w:r w:rsidRPr="005F24DE">
        <w:rPr>
          <w:rFonts w:ascii="仿宋_GB2312" w:eastAsia="仿宋_GB2312" w:hAnsi="宋体-PUA" w:cs="仿宋_GB2312" w:hint="eastAsia"/>
          <w:kern w:val="0"/>
          <w:sz w:val="32"/>
          <w:szCs w:val="32"/>
        </w:rPr>
        <w:t>乐清市文明办</w:t>
      </w:r>
      <w:r w:rsidRPr="005F24DE">
        <w:rPr>
          <w:rFonts w:ascii="仿宋_GB2312" w:eastAsia="仿宋_GB2312" w:hAnsi="宋体-PUA" w:cs="仿宋_GB2312"/>
          <w:kern w:val="0"/>
          <w:sz w:val="32"/>
          <w:szCs w:val="32"/>
        </w:rPr>
        <w:t xml:space="preserve">    </w:t>
      </w:r>
      <w:r w:rsidRPr="005F24DE">
        <w:rPr>
          <w:rFonts w:ascii="仿宋_GB2312" w:eastAsia="仿宋_GB2312" w:hAnsi="宋体-PUA" w:cs="仿宋_GB2312" w:hint="eastAsia"/>
          <w:kern w:val="0"/>
          <w:sz w:val="32"/>
          <w:szCs w:val="32"/>
        </w:rPr>
        <w:t>乐清市教育局</w:t>
      </w:r>
    </w:p>
    <w:p w:rsidR="00A85C7B" w:rsidRPr="005F24DE" w:rsidRDefault="00A85C7B" w:rsidP="00174D89">
      <w:pPr>
        <w:widowControl/>
        <w:shd w:val="clear" w:color="auto" w:fill="FFFFFF"/>
        <w:spacing w:line="536" w:lineRule="exact"/>
        <w:jc w:val="center"/>
        <w:rPr>
          <w:rFonts w:ascii="仿宋_GB2312" w:eastAsia="仿宋_GB2312" w:hAnsi="宋体-PUA" w:cs="Times New Roman"/>
          <w:kern w:val="0"/>
          <w:sz w:val="32"/>
          <w:szCs w:val="32"/>
        </w:rPr>
      </w:pPr>
    </w:p>
    <w:p w:rsidR="00A85C7B" w:rsidRPr="005F24DE" w:rsidRDefault="00A85C7B" w:rsidP="00174D89">
      <w:pPr>
        <w:widowControl/>
        <w:shd w:val="clear" w:color="auto" w:fill="FFFFFF"/>
        <w:spacing w:line="536" w:lineRule="exact"/>
        <w:jc w:val="center"/>
        <w:rPr>
          <w:rFonts w:ascii="仿宋_GB2312" w:eastAsia="仿宋_GB2312" w:hAnsi="宋体-PUA" w:cs="Times New Roman"/>
          <w:kern w:val="0"/>
          <w:sz w:val="32"/>
          <w:szCs w:val="32"/>
        </w:rPr>
      </w:pPr>
    </w:p>
    <w:p w:rsidR="00A85C7B" w:rsidRPr="005F24DE" w:rsidRDefault="00A85C7B" w:rsidP="00174D89">
      <w:pPr>
        <w:widowControl/>
        <w:shd w:val="clear" w:color="auto" w:fill="FFFFFF"/>
        <w:spacing w:line="536" w:lineRule="exact"/>
        <w:jc w:val="center"/>
        <w:rPr>
          <w:rFonts w:ascii="仿宋_GB2312" w:eastAsia="仿宋_GB2312" w:hAnsi="宋体-PUA" w:cs="Times New Roman"/>
          <w:kern w:val="0"/>
          <w:sz w:val="32"/>
          <w:szCs w:val="32"/>
        </w:rPr>
      </w:pPr>
      <w:r w:rsidRPr="005F24DE">
        <w:rPr>
          <w:rFonts w:ascii="仿宋_GB2312" w:eastAsia="仿宋_GB2312" w:hAnsi="宋体-PUA" w:cs="仿宋_GB2312" w:hint="eastAsia"/>
          <w:kern w:val="0"/>
          <w:sz w:val="32"/>
          <w:szCs w:val="32"/>
        </w:rPr>
        <w:t>共青团乐清市委</w:t>
      </w:r>
      <w:r w:rsidRPr="005F24DE">
        <w:rPr>
          <w:rFonts w:ascii="仿宋_GB2312" w:eastAsia="仿宋_GB2312" w:hAnsi="宋体-PUA" w:cs="仿宋_GB2312"/>
          <w:kern w:val="0"/>
          <w:sz w:val="32"/>
          <w:szCs w:val="32"/>
        </w:rPr>
        <w:t xml:space="preserve">        </w:t>
      </w:r>
      <w:r w:rsidRPr="005F24DE">
        <w:rPr>
          <w:rFonts w:ascii="仿宋_GB2312" w:eastAsia="仿宋_GB2312" w:hAnsi="宋体-PUA" w:cs="仿宋_GB2312" w:hint="eastAsia"/>
          <w:kern w:val="0"/>
          <w:sz w:val="32"/>
          <w:szCs w:val="32"/>
        </w:rPr>
        <w:t>中国人民银行乐清市支行</w:t>
      </w:r>
    </w:p>
    <w:p w:rsidR="00A85C7B" w:rsidRDefault="00A85C7B" w:rsidP="00174D89">
      <w:pPr>
        <w:widowControl/>
        <w:shd w:val="clear" w:color="auto" w:fill="FFFFFF"/>
        <w:spacing w:line="536" w:lineRule="exact"/>
        <w:ind w:right="640"/>
        <w:jc w:val="center"/>
        <w:rPr>
          <w:rFonts w:ascii="仿宋_GB2312" w:eastAsia="仿宋_GB2312" w:hAnsi="宋体" w:cs="Times New Roman"/>
          <w:kern w:val="0"/>
          <w:sz w:val="32"/>
          <w:szCs w:val="32"/>
        </w:rPr>
      </w:pPr>
      <w:r w:rsidRPr="005F24DE">
        <w:rPr>
          <w:rFonts w:ascii="仿宋_GB2312" w:eastAsia="仿宋_GB2312" w:cs="仿宋_GB2312"/>
          <w:kern w:val="0"/>
          <w:sz w:val="32"/>
          <w:szCs w:val="32"/>
        </w:rPr>
        <w:t xml:space="preserve">                            </w:t>
      </w:r>
      <w:r w:rsidRPr="005F24DE">
        <w:rPr>
          <w:rFonts w:ascii="仿宋_GB2312" w:eastAsia="仿宋_GB2312" w:hAnsi="宋体" w:cs="仿宋_GB2312"/>
          <w:kern w:val="0"/>
          <w:sz w:val="32"/>
          <w:szCs w:val="32"/>
        </w:rPr>
        <w:t>2018</w:t>
      </w:r>
      <w:r w:rsidRPr="005F24DE">
        <w:rPr>
          <w:rFonts w:ascii="仿宋_GB2312" w:eastAsia="仿宋_GB2312" w:hAnsi="宋体" w:cs="仿宋_GB2312" w:hint="eastAsia"/>
          <w:kern w:val="0"/>
          <w:sz w:val="32"/>
          <w:szCs w:val="32"/>
        </w:rPr>
        <w:t>年</w:t>
      </w:r>
      <w:r w:rsidRPr="005F24DE">
        <w:rPr>
          <w:rFonts w:ascii="仿宋_GB2312" w:eastAsia="仿宋_GB2312" w:hAnsi="宋体" w:cs="仿宋_GB2312"/>
          <w:kern w:val="0"/>
          <w:sz w:val="32"/>
          <w:szCs w:val="32"/>
        </w:rPr>
        <w:t>6</w:t>
      </w:r>
      <w:r w:rsidRPr="005F24DE">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7</w:t>
      </w:r>
      <w:r w:rsidRPr="005F24DE">
        <w:rPr>
          <w:rFonts w:ascii="仿宋_GB2312" w:eastAsia="仿宋_GB2312" w:hAnsi="宋体" w:cs="仿宋_GB2312" w:hint="eastAsia"/>
          <w:kern w:val="0"/>
          <w:sz w:val="32"/>
          <w:szCs w:val="32"/>
        </w:rPr>
        <w:t>日</w:t>
      </w:r>
    </w:p>
    <w:p w:rsidR="00A85C7B" w:rsidRDefault="00A85C7B" w:rsidP="00174D89">
      <w:pPr>
        <w:spacing w:line="536" w:lineRule="exact"/>
        <w:ind w:firstLineChars="207" w:firstLine="31680"/>
        <w:rPr>
          <w:rFonts w:ascii="仿宋_GB2312" w:eastAsia="仿宋_GB2312" w:cs="Times New Roman"/>
          <w:sz w:val="32"/>
          <w:szCs w:val="32"/>
        </w:rPr>
      </w:pPr>
    </w:p>
    <w:p w:rsidR="00A85C7B" w:rsidRPr="00174D89" w:rsidRDefault="00A85C7B" w:rsidP="00174D89">
      <w:pPr>
        <w:spacing w:line="536" w:lineRule="exact"/>
        <w:ind w:firstLineChars="207" w:firstLine="31680"/>
        <w:rPr>
          <w:rFonts w:ascii="仿宋_GB2312" w:eastAsia="仿宋_GB2312" w:cs="Times New Roman"/>
          <w:sz w:val="32"/>
          <w:szCs w:val="32"/>
        </w:rPr>
      </w:pPr>
      <w:r>
        <w:rPr>
          <w:rFonts w:ascii="仿宋_GB2312" w:eastAsia="仿宋_GB2312" w:cs="仿宋_GB2312"/>
          <w:sz w:val="32"/>
          <w:szCs w:val="32"/>
        </w:rPr>
        <w:t>(</w:t>
      </w:r>
      <w:r>
        <w:rPr>
          <w:rFonts w:ascii="仿宋_GB2312" w:eastAsia="仿宋_GB2312" w:cs="仿宋_GB2312" w:hint="eastAsia"/>
          <w:sz w:val="32"/>
          <w:szCs w:val="32"/>
        </w:rPr>
        <w:t>此件公开发布</w:t>
      </w:r>
      <w:r>
        <w:rPr>
          <w:rFonts w:ascii="仿宋_GB2312" w:eastAsia="仿宋_GB2312" w:cs="仿宋_GB2312"/>
          <w:sz w:val="32"/>
          <w:szCs w:val="32"/>
        </w:rPr>
        <w:t>)</w:t>
      </w:r>
    </w:p>
    <w:p w:rsidR="00A85C7B" w:rsidRPr="0085110A" w:rsidRDefault="00A85C7B" w:rsidP="00667105">
      <w:pPr>
        <w:widowControl/>
        <w:shd w:val="clear" w:color="auto" w:fill="FFFFFF"/>
        <w:spacing w:line="560" w:lineRule="exact"/>
        <w:rPr>
          <w:rFonts w:ascii="黑体" w:eastAsia="黑体" w:hAnsi="黑体" w:cs="Times New Roman"/>
          <w:color w:val="212121"/>
          <w:kern w:val="0"/>
          <w:sz w:val="32"/>
          <w:szCs w:val="32"/>
        </w:rPr>
      </w:pPr>
      <w:r w:rsidRPr="005F24DE">
        <w:rPr>
          <w:rFonts w:ascii="宋体" w:cs="Times New Roman"/>
          <w:kern w:val="0"/>
          <w:sz w:val="32"/>
          <w:szCs w:val="32"/>
        </w:rPr>
        <w:br w:type="page"/>
      </w:r>
      <w:r w:rsidRPr="0085110A">
        <w:rPr>
          <w:rFonts w:ascii="黑体" w:eastAsia="黑体" w:hAnsi="黑体" w:cs="黑体" w:hint="eastAsia"/>
          <w:color w:val="212121"/>
          <w:kern w:val="0"/>
          <w:sz w:val="32"/>
          <w:szCs w:val="32"/>
        </w:rPr>
        <w:t>附件</w:t>
      </w:r>
    </w:p>
    <w:p w:rsidR="00A85C7B" w:rsidRPr="0013239E" w:rsidRDefault="00A85C7B" w:rsidP="00667105">
      <w:pPr>
        <w:widowControl/>
        <w:shd w:val="clear" w:color="auto" w:fill="FFFFFF"/>
        <w:spacing w:before="60" w:after="60" w:line="500" w:lineRule="exact"/>
        <w:jc w:val="center"/>
        <w:rPr>
          <w:rFonts w:ascii="方正小标宋简体" w:eastAsia="方正小标宋简体" w:cs="Times New Roman"/>
          <w:kern w:val="0"/>
          <w:sz w:val="44"/>
          <w:szCs w:val="44"/>
        </w:rPr>
      </w:pPr>
      <w:r w:rsidRPr="0013239E">
        <w:rPr>
          <w:rFonts w:ascii="方正小标宋简体" w:eastAsia="方正小标宋简体" w:hAnsi="宋体" w:cs="方正小标宋简体" w:hint="eastAsia"/>
          <w:kern w:val="0"/>
          <w:sz w:val="44"/>
          <w:szCs w:val="44"/>
        </w:rPr>
        <w:t>第二届信用乐清“浙商银行杯”中小学生</w:t>
      </w:r>
    </w:p>
    <w:p w:rsidR="00A85C7B" w:rsidRPr="0013239E" w:rsidRDefault="00A85C7B" w:rsidP="00667105">
      <w:pPr>
        <w:widowControl/>
        <w:shd w:val="clear" w:color="auto" w:fill="FFFFFF"/>
        <w:spacing w:before="60" w:after="60" w:line="500" w:lineRule="exact"/>
        <w:jc w:val="center"/>
        <w:rPr>
          <w:rFonts w:ascii="方正小标宋简体" w:eastAsia="方正小标宋简体" w:cs="Times New Roman"/>
          <w:kern w:val="0"/>
          <w:sz w:val="44"/>
          <w:szCs w:val="44"/>
        </w:rPr>
      </w:pPr>
      <w:r w:rsidRPr="0013239E">
        <w:rPr>
          <w:rFonts w:ascii="方正小标宋简体" w:eastAsia="方正小标宋简体" w:hAnsi="宋体" w:cs="方正小标宋简体" w:hint="eastAsia"/>
          <w:kern w:val="0"/>
          <w:sz w:val="44"/>
          <w:szCs w:val="44"/>
        </w:rPr>
        <w:t>书画现场赛报名表</w:t>
      </w:r>
      <w:r w:rsidRPr="0013239E">
        <w:rPr>
          <w:rFonts w:ascii="方正小标宋简体" w:eastAsia="方正小标宋简体" w:cs="Times New Roman"/>
          <w:kern w:val="0"/>
          <w:sz w:val="44"/>
          <w:szCs w:val="44"/>
        </w:rPr>
        <w:t> </w:t>
      </w:r>
    </w:p>
    <w:tbl>
      <w:tblPr>
        <w:tblW w:w="8856" w:type="dxa"/>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1818"/>
        <w:gridCol w:w="2777"/>
        <w:gridCol w:w="1438"/>
        <w:gridCol w:w="2823"/>
      </w:tblGrid>
      <w:tr w:rsidR="00A85C7B" w:rsidRPr="007E26A4">
        <w:trPr>
          <w:trHeight w:val="718"/>
          <w:jc w:val="center"/>
        </w:trPr>
        <w:tc>
          <w:tcPr>
            <w:tcW w:w="1818" w:type="dxa"/>
            <w:tcBorders>
              <w:top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hAnsi="宋体" w:cs="仿宋_GB2312" w:hint="eastAsia"/>
                <w:color w:val="212121"/>
                <w:kern w:val="0"/>
                <w:sz w:val="32"/>
                <w:szCs w:val="32"/>
              </w:rPr>
              <w:t>选手姓名</w:t>
            </w:r>
            <w:r w:rsidRPr="0013239E">
              <w:rPr>
                <w:rFonts w:ascii="仿宋_GB2312" w:eastAsia="仿宋_GB2312" w:cs="Times New Roman"/>
                <w:color w:val="212121"/>
                <w:kern w:val="0"/>
                <w:sz w:val="32"/>
                <w:szCs w:val="32"/>
              </w:rPr>
              <w:t> </w:t>
            </w:r>
          </w:p>
        </w:tc>
        <w:tc>
          <w:tcPr>
            <w:tcW w:w="7038" w:type="dxa"/>
            <w:gridSpan w:val="3"/>
            <w:tcBorders>
              <w:top w:val="outset" w:sz="6" w:space="0" w:color="000000"/>
              <w:left w:val="outset" w:sz="6" w:space="0" w:color="000000"/>
              <w:bottom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cs="Times New Roman"/>
                <w:color w:val="212121"/>
                <w:kern w:val="0"/>
                <w:sz w:val="32"/>
                <w:szCs w:val="32"/>
              </w:rPr>
              <w:t>  </w:t>
            </w:r>
          </w:p>
        </w:tc>
      </w:tr>
      <w:tr w:rsidR="00A85C7B" w:rsidRPr="007E26A4">
        <w:trPr>
          <w:jc w:val="center"/>
        </w:trPr>
        <w:tc>
          <w:tcPr>
            <w:tcW w:w="1818" w:type="dxa"/>
            <w:tcBorders>
              <w:top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hAnsi="宋体" w:cs="仿宋_GB2312" w:hint="eastAsia"/>
                <w:color w:val="212121"/>
                <w:kern w:val="0"/>
                <w:sz w:val="32"/>
                <w:szCs w:val="32"/>
              </w:rPr>
              <w:t>身份证号</w:t>
            </w:r>
          </w:p>
        </w:tc>
        <w:tc>
          <w:tcPr>
            <w:tcW w:w="7038" w:type="dxa"/>
            <w:gridSpan w:val="3"/>
            <w:tcBorders>
              <w:top w:val="outset" w:sz="6" w:space="0" w:color="000000"/>
              <w:left w:val="outset" w:sz="6" w:space="0" w:color="000000"/>
              <w:bottom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cs="Times New Roman"/>
                <w:color w:val="212121"/>
                <w:kern w:val="0"/>
                <w:sz w:val="32"/>
                <w:szCs w:val="32"/>
              </w:rPr>
              <w:t>  </w:t>
            </w:r>
          </w:p>
        </w:tc>
      </w:tr>
      <w:tr w:rsidR="00A85C7B" w:rsidRPr="007E26A4">
        <w:trPr>
          <w:jc w:val="center"/>
        </w:trPr>
        <w:tc>
          <w:tcPr>
            <w:tcW w:w="1818" w:type="dxa"/>
            <w:tcBorders>
              <w:top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hAnsi="宋体" w:cs="仿宋_GB2312" w:hint="eastAsia"/>
                <w:color w:val="212121"/>
                <w:kern w:val="0"/>
                <w:sz w:val="32"/>
                <w:szCs w:val="32"/>
              </w:rPr>
              <w:t>参赛项目</w:t>
            </w:r>
          </w:p>
        </w:tc>
        <w:tc>
          <w:tcPr>
            <w:tcW w:w="7038" w:type="dxa"/>
            <w:gridSpan w:val="3"/>
            <w:tcBorders>
              <w:top w:val="outset" w:sz="6" w:space="0" w:color="000000"/>
              <w:left w:val="outset" w:sz="6" w:space="0" w:color="000000"/>
              <w:bottom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hAnsi="宋体" w:cs="仿宋_GB2312" w:hint="eastAsia"/>
                <w:color w:val="212121"/>
                <w:kern w:val="0"/>
                <w:sz w:val="32"/>
                <w:szCs w:val="32"/>
              </w:rPr>
              <w:t>软笔书法</w:t>
            </w:r>
            <w:r w:rsidRPr="0013239E">
              <w:rPr>
                <w:rFonts w:ascii="仿宋_GB2312" w:eastAsia="仿宋_GB2312" w:hAnsi="宋体" w:cs="仿宋_GB2312" w:hint="eastAsia"/>
                <w:sz w:val="28"/>
                <w:szCs w:val="28"/>
              </w:rPr>
              <w:t>□</w:t>
            </w:r>
            <w:r w:rsidRPr="0013239E">
              <w:rPr>
                <w:rFonts w:ascii="仿宋_GB2312" w:eastAsia="仿宋_GB2312" w:hAnsi="宋体" w:cs="仿宋_GB2312" w:hint="eastAsia"/>
                <w:color w:val="212121"/>
                <w:kern w:val="0"/>
                <w:sz w:val="32"/>
                <w:szCs w:val="32"/>
              </w:rPr>
              <w:t>、绘画</w:t>
            </w:r>
            <w:r w:rsidRPr="0013239E">
              <w:rPr>
                <w:rFonts w:ascii="仿宋_GB2312" w:eastAsia="仿宋_GB2312" w:hAnsi="宋体" w:cs="仿宋_GB2312" w:hint="eastAsia"/>
                <w:sz w:val="28"/>
                <w:szCs w:val="28"/>
              </w:rPr>
              <w:t>□</w:t>
            </w:r>
          </w:p>
        </w:tc>
      </w:tr>
      <w:tr w:rsidR="00A85C7B" w:rsidRPr="007E26A4">
        <w:trPr>
          <w:trHeight w:val="1217"/>
          <w:jc w:val="center"/>
        </w:trPr>
        <w:tc>
          <w:tcPr>
            <w:tcW w:w="1818" w:type="dxa"/>
            <w:tcBorders>
              <w:top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hAnsi="宋体" w:cs="仿宋_GB2312" w:hint="eastAsia"/>
                <w:color w:val="212121"/>
                <w:kern w:val="0"/>
                <w:sz w:val="32"/>
                <w:szCs w:val="32"/>
              </w:rPr>
              <w:t>参赛阶段</w:t>
            </w:r>
          </w:p>
        </w:tc>
        <w:tc>
          <w:tcPr>
            <w:tcW w:w="7038" w:type="dxa"/>
            <w:gridSpan w:val="3"/>
            <w:tcBorders>
              <w:top w:val="outset" w:sz="6" w:space="0" w:color="000000"/>
              <w:left w:val="outset" w:sz="6" w:space="0" w:color="000000"/>
              <w:bottom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28"/>
                <w:szCs w:val="28"/>
              </w:rPr>
            </w:pPr>
            <w:r w:rsidRPr="0013239E">
              <w:rPr>
                <w:rFonts w:ascii="仿宋_GB2312" w:eastAsia="仿宋_GB2312" w:hAnsi="宋体" w:cs="仿宋_GB2312" w:hint="eastAsia"/>
                <w:sz w:val="28"/>
                <w:szCs w:val="28"/>
              </w:rPr>
              <w:t>小学低段（一至二年级）</w:t>
            </w:r>
            <w:r w:rsidRPr="0013239E">
              <w:rPr>
                <w:rFonts w:ascii="仿宋_GB2312" w:eastAsia="仿宋_GB2312" w:hAnsi="宋体-PUA" w:cs="Times New Roman"/>
                <w:sz w:val="28"/>
                <w:szCs w:val="28"/>
              </w:rPr>
              <w:t>‌</w:t>
            </w:r>
            <w:r>
              <w:rPr>
                <w:rFonts w:ascii="仿宋_GB2312" w:eastAsia="仿宋_GB2312" w:hAnsi="宋体" w:cs="仿宋_GB2312" w:hint="eastAsia"/>
                <w:sz w:val="28"/>
                <w:szCs w:val="28"/>
              </w:rPr>
              <w:t>□、小学中</w:t>
            </w:r>
            <w:r w:rsidRPr="0013239E">
              <w:rPr>
                <w:rFonts w:ascii="仿宋_GB2312" w:eastAsia="仿宋_GB2312" w:hAnsi="宋体" w:cs="仿宋_GB2312" w:hint="eastAsia"/>
                <w:sz w:val="28"/>
                <w:szCs w:val="28"/>
              </w:rPr>
              <w:t>段（三至四年级）</w:t>
            </w:r>
            <w:r w:rsidRPr="0013239E">
              <w:rPr>
                <w:rFonts w:ascii="仿宋_GB2312" w:eastAsia="仿宋_GB2312" w:hAnsi="宋体-PUA" w:cs="Times New Roman"/>
                <w:sz w:val="28"/>
                <w:szCs w:val="28"/>
              </w:rPr>
              <w:t>‌</w:t>
            </w:r>
            <w:r w:rsidRPr="0013239E">
              <w:rPr>
                <w:rFonts w:ascii="仿宋_GB2312" w:eastAsia="仿宋_GB2312" w:hAnsi="宋体" w:cs="仿宋_GB2312" w:hint="eastAsia"/>
                <w:sz w:val="28"/>
                <w:szCs w:val="28"/>
              </w:rPr>
              <w:t>□、小学高段（五至六年级）□、中学段（初中至高中）□</w:t>
            </w:r>
          </w:p>
        </w:tc>
      </w:tr>
      <w:tr w:rsidR="00A85C7B" w:rsidRPr="007E26A4">
        <w:trPr>
          <w:trHeight w:val="711"/>
          <w:jc w:val="center"/>
        </w:trPr>
        <w:tc>
          <w:tcPr>
            <w:tcW w:w="1818" w:type="dxa"/>
            <w:tcBorders>
              <w:top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hAnsi="宋体" w:cs="仿宋_GB2312" w:hint="eastAsia"/>
                <w:color w:val="212121"/>
                <w:kern w:val="0"/>
                <w:sz w:val="32"/>
                <w:szCs w:val="32"/>
              </w:rPr>
              <w:t>学校、班级</w:t>
            </w:r>
            <w:r w:rsidRPr="0013239E">
              <w:rPr>
                <w:rFonts w:ascii="仿宋_GB2312" w:eastAsia="仿宋_GB2312" w:cs="Times New Roman"/>
                <w:color w:val="212121"/>
                <w:kern w:val="0"/>
                <w:sz w:val="32"/>
                <w:szCs w:val="32"/>
              </w:rPr>
              <w:t> </w:t>
            </w:r>
          </w:p>
        </w:tc>
        <w:tc>
          <w:tcPr>
            <w:tcW w:w="7038" w:type="dxa"/>
            <w:gridSpan w:val="3"/>
            <w:tcBorders>
              <w:top w:val="outset" w:sz="6" w:space="0" w:color="000000"/>
              <w:left w:val="outset" w:sz="6" w:space="0" w:color="000000"/>
              <w:bottom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cs="Times New Roman"/>
                <w:color w:val="212121"/>
                <w:kern w:val="0"/>
                <w:sz w:val="32"/>
                <w:szCs w:val="32"/>
              </w:rPr>
              <w:t>  </w:t>
            </w:r>
          </w:p>
        </w:tc>
      </w:tr>
      <w:tr w:rsidR="00A85C7B" w:rsidRPr="007E26A4">
        <w:trPr>
          <w:trHeight w:val="666"/>
          <w:jc w:val="center"/>
        </w:trPr>
        <w:tc>
          <w:tcPr>
            <w:tcW w:w="1818" w:type="dxa"/>
            <w:tcBorders>
              <w:top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hAnsi="宋体" w:cs="仿宋_GB2312" w:hint="eastAsia"/>
                <w:color w:val="212121"/>
                <w:kern w:val="0"/>
                <w:sz w:val="32"/>
                <w:szCs w:val="32"/>
              </w:rPr>
              <w:t>家长姓名</w:t>
            </w:r>
            <w:r w:rsidRPr="0013239E">
              <w:rPr>
                <w:rFonts w:ascii="仿宋_GB2312" w:eastAsia="仿宋_GB2312" w:cs="Times New Roman"/>
                <w:color w:val="212121"/>
                <w:kern w:val="0"/>
                <w:sz w:val="32"/>
                <w:szCs w:val="32"/>
              </w:rPr>
              <w:t> </w:t>
            </w:r>
          </w:p>
        </w:tc>
        <w:tc>
          <w:tcPr>
            <w:tcW w:w="2777" w:type="dxa"/>
            <w:tcBorders>
              <w:top w:val="outset" w:sz="6" w:space="0" w:color="000000"/>
              <w:left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cs="Times New Roman"/>
                <w:color w:val="212121"/>
                <w:kern w:val="0"/>
                <w:sz w:val="32"/>
                <w:szCs w:val="32"/>
              </w:rPr>
              <w:t>  </w:t>
            </w:r>
          </w:p>
        </w:tc>
        <w:tc>
          <w:tcPr>
            <w:tcW w:w="1438" w:type="dxa"/>
            <w:tcBorders>
              <w:top w:val="outset" w:sz="6" w:space="0" w:color="000000"/>
              <w:left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28"/>
                <w:szCs w:val="28"/>
              </w:rPr>
            </w:pPr>
            <w:r w:rsidRPr="0013239E">
              <w:rPr>
                <w:rFonts w:ascii="仿宋_GB2312" w:eastAsia="仿宋_GB2312" w:hAnsi="宋体" w:cs="仿宋_GB2312" w:hint="eastAsia"/>
                <w:color w:val="212121"/>
                <w:kern w:val="0"/>
                <w:sz w:val="28"/>
                <w:szCs w:val="28"/>
              </w:rPr>
              <w:t>手机全号</w:t>
            </w:r>
            <w:r w:rsidRPr="0013239E">
              <w:rPr>
                <w:rFonts w:ascii="仿宋_GB2312" w:eastAsia="仿宋_GB2312" w:cs="Times New Roman"/>
                <w:color w:val="212121"/>
                <w:kern w:val="0"/>
                <w:sz w:val="28"/>
                <w:szCs w:val="28"/>
              </w:rPr>
              <w:t> </w:t>
            </w:r>
          </w:p>
        </w:tc>
        <w:tc>
          <w:tcPr>
            <w:tcW w:w="2823" w:type="dxa"/>
            <w:tcBorders>
              <w:top w:val="outset" w:sz="6" w:space="0" w:color="000000"/>
              <w:left w:val="outset" w:sz="6" w:space="0" w:color="000000"/>
              <w:bottom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cs="Times New Roman"/>
                <w:color w:val="212121"/>
                <w:kern w:val="0"/>
                <w:sz w:val="32"/>
                <w:szCs w:val="32"/>
              </w:rPr>
              <w:t>  </w:t>
            </w:r>
          </w:p>
        </w:tc>
      </w:tr>
      <w:tr w:rsidR="00A85C7B" w:rsidRPr="007E26A4">
        <w:trPr>
          <w:trHeight w:val="620"/>
          <w:jc w:val="center"/>
        </w:trPr>
        <w:tc>
          <w:tcPr>
            <w:tcW w:w="1818" w:type="dxa"/>
            <w:tcBorders>
              <w:top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hAnsi="宋体" w:cs="仿宋_GB2312" w:hint="eastAsia"/>
                <w:color w:val="212121"/>
                <w:kern w:val="0"/>
                <w:sz w:val="32"/>
                <w:szCs w:val="32"/>
              </w:rPr>
              <w:t>指导师姓名</w:t>
            </w:r>
            <w:r w:rsidRPr="0013239E">
              <w:rPr>
                <w:rFonts w:ascii="仿宋_GB2312" w:eastAsia="仿宋_GB2312" w:cs="Times New Roman"/>
                <w:color w:val="212121"/>
                <w:kern w:val="0"/>
                <w:sz w:val="32"/>
                <w:szCs w:val="32"/>
              </w:rPr>
              <w:t> </w:t>
            </w:r>
          </w:p>
        </w:tc>
        <w:tc>
          <w:tcPr>
            <w:tcW w:w="2777" w:type="dxa"/>
            <w:tcBorders>
              <w:top w:val="outset" w:sz="6" w:space="0" w:color="000000"/>
              <w:left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cs="Times New Roman"/>
                <w:color w:val="212121"/>
                <w:kern w:val="0"/>
                <w:sz w:val="32"/>
                <w:szCs w:val="32"/>
              </w:rPr>
              <w:t>  </w:t>
            </w:r>
          </w:p>
        </w:tc>
        <w:tc>
          <w:tcPr>
            <w:tcW w:w="1438" w:type="dxa"/>
            <w:tcBorders>
              <w:top w:val="outset" w:sz="6" w:space="0" w:color="000000"/>
              <w:left w:val="outset" w:sz="6" w:space="0" w:color="000000"/>
              <w:bottom w:val="outset" w:sz="6" w:space="0" w:color="000000"/>
              <w:right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28"/>
                <w:szCs w:val="28"/>
              </w:rPr>
            </w:pPr>
            <w:r w:rsidRPr="0013239E">
              <w:rPr>
                <w:rFonts w:ascii="仿宋_GB2312" w:eastAsia="仿宋_GB2312" w:hAnsi="宋体" w:cs="仿宋_GB2312" w:hint="eastAsia"/>
                <w:color w:val="212121"/>
                <w:kern w:val="0"/>
                <w:sz w:val="28"/>
                <w:szCs w:val="28"/>
              </w:rPr>
              <w:t>手机全号</w:t>
            </w:r>
            <w:r w:rsidRPr="0013239E">
              <w:rPr>
                <w:rFonts w:ascii="仿宋_GB2312" w:eastAsia="仿宋_GB2312" w:cs="Times New Roman"/>
                <w:color w:val="212121"/>
                <w:kern w:val="0"/>
                <w:sz w:val="28"/>
                <w:szCs w:val="28"/>
              </w:rPr>
              <w:t> </w:t>
            </w:r>
          </w:p>
        </w:tc>
        <w:tc>
          <w:tcPr>
            <w:tcW w:w="2823" w:type="dxa"/>
            <w:tcBorders>
              <w:top w:val="outset" w:sz="6" w:space="0" w:color="000000"/>
              <w:left w:val="outset" w:sz="6" w:space="0" w:color="000000"/>
              <w:bottom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cs="Times New Roman"/>
                <w:color w:val="212121"/>
                <w:kern w:val="0"/>
                <w:sz w:val="32"/>
                <w:szCs w:val="32"/>
              </w:rPr>
              <w:t>  </w:t>
            </w:r>
          </w:p>
        </w:tc>
      </w:tr>
      <w:tr w:rsidR="00A85C7B" w:rsidRPr="007E26A4">
        <w:trPr>
          <w:jc w:val="center"/>
        </w:trPr>
        <w:tc>
          <w:tcPr>
            <w:tcW w:w="1818" w:type="dxa"/>
            <w:tcBorders>
              <w:top w:val="outset" w:sz="6" w:space="0" w:color="000000"/>
              <w:bottom w:val="outset" w:sz="6" w:space="0" w:color="000000"/>
              <w:right w:val="outset" w:sz="6" w:space="0" w:color="000000"/>
            </w:tcBorders>
            <w:vAlign w:val="center"/>
          </w:tcPr>
          <w:p w:rsidR="00A85C7B" w:rsidRPr="0013239E" w:rsidRDefault="00A85C7B" w:rsidP="00273F24">
            <w:pPr>
              <w:widowControl/>
              <w:spacing w:before="60" w:after="60" w:line="500" w:lineRule="atLeast"/>
              <w:jc w:val="center"/>
              <w:rPr>
                <w:rFonts w:ascii="仿宋_GB2312" w:eastAsia="仿宋_GB2312" w:cs="Times New Roman"/>
                <w:color w:val="212121"/>
                <w:kern w:val="0"/>
                <w:sz w:val="32"/>
                <w:szCs w:val="32"/>
              </w:rPr>
            </w:pPr>
            <w:r w:rsidRPr="0013239E">
              <w:rPr>
                <w:rFonts w:ascii="仿宋_GB2312" w:eastAsia="仿宋_GB2312" w:cs="Times New Roman"/>
                <w:color w:val="212121"/>
                <w:kern w:val="0"/>
                <w:sz w:val="32"/>
                <w:szCs w:val="32"/>
              </w:rPr>
              <w:t> </w:t>
            </w:r>
            <w:r w:rsidRPr="0013239E">
              <w:rPr>
                <w:rFonts w:ascii="仿宋_GB2312" w:eastAsia="仿宋_GB2312" w:hAnsi="宋体" w:cs="仿宋_GB2312" w:hint="eastAsia"/>
                <w:color w:val="212121"/>
                <w:kern w:val="0"/>
                <w:sz w:val="32"/>
                <w:szCs w:val="32"/>
              </w:rPr>
              <w:t>选手身份证（或户口簿）正面复印件</w:t>
            </w:r>
          </w:p>
        </w:tc>
        <w:tc>
          <w:tcPr>
            <w:tcW w:w="7038" w:type="dxa"/>
            <w:gridSpan w:val="3"/>
            <w:tcBorders>
              <w:top w:val="outset" w:sz="6" w:space="0" w:color="000000"/>
              <w:left w:val="outset" w:sz="6" w:space="0" w:color="000000"/>
              <w:bottom w:val="outset" w:sz="6" w:space="0" w:color="000000"/>
            </w:tcBorders>
            <w:vAlign w:val="center"/>
          </w:tcPr>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r w:rsidRPr="0013239E">
              <w:rPr>
                <w:rFonts w:ascii="仿宋_GB2312" w:eastAsia="仿宋_GB2312" w:cs="Times New Roman"/>
                <w:color w:val="212121"/>
                <w:kern w:val="0"/>
                <w:sz w:val="32"/>
                <w:szCs w:val="32"/>
              </w:rPr>
              <w:t>  </w:t>
            </w:r>
          </w:p>
          <w:p w:rsidR="00A85C7B" w:rsidRPr="0013239E" w:rsidRDefault="00A85C7B" w:rsidP="002C60D7">
            <w:pPr>
              <w:widowControl/>
              <w:spacing w:before="60" w:after="60" w:line="375" w:lineRule="atLeast"/>
              <w:jc w:val="center"/>
              <w:rPr>
                <w:rFonts w:ascii="仿宋_GB2312" w:eastAsia="仿宋_GB2312" w:cs="Times New Roman"/>
                <w:color w:val="212121"/>
                <w:kern w:val="0"/>
                <w:sz w:val="32"/>
                <w:szCs w:val="32"/>
              </w:rPr>
            </w:pPr>
          </w:p>
          <w:p w:rsidR="00A85C7B" w:rsidRPr="0013239E" w:rsidRDefault="00A85C7B" w:rsidP="0013239E">
            <w:pPr>
              <w:widowControl/>
              <w:spacing w:before="60" w:after="60" w:line="375" w:lineRule="atLeast"/>
              <w:rPr>
                <w:rFonts w:ascii="仿宋_GB2312" w:eastAsia="仿宋_GB2312" w:cs="Times New Roman"/>
                <w:color w:val="212121"/>
                <w:kern w:val="0"/>
                <w:sz w:val="32"/>
                <w:szCs w:val="32"/>
              </w:rPr>
            </w:pPr>
          </w:p>
        </w:tc>
      </w:tr>
      <w:tr w:rsidR="00A85C7B" w:rsidRPr="007E26A4">
        <w:trPr>
          <w:jc w:val="center"/>
        </w:trPr>
        <w:tc>
          <w:tcPr>
            <w:tcW w:w="1818" w:type="dxa"/>
            <w:tcBorders>
              <w:top w:val="outset" w:sz="6" w:space="0" w:color="000000"/>
              <w:bottom w:val="outset" w:sz="6" w:space="0" w:color="000000"/>
              <w:right w:val="outset" w:sz="6" w:space="0" w:color="000000"/>
            </w:tcBorders>
            <w:vAlign w:val="center"/>
          </w:tcPr>
          <w:p w:rsidR="00A85C7B" w:rsidRPr="0013239E" w:rsidRDefault="00A85C7B" w:rsidP="0013239E">
            <w:pPr>
              <w:widowControl/>
              <w:spacing w:before="60" w:after="60" w:line="560" w:lineRule="exact"/>
              <w:jc w:val="center"/>
              <w:rPr>
                <w:rFonts w:ascii="仿宋_GB2312" w:eastAsia="仿宋_GB2312" w:cs="Times New Roman"/>
                <w:color w:val="212121"/>
                <w:kern w:val="0"/>
                <w:sz w:val="32"/>
                <w:szCs w:val="32"/>
              </w:rPr>
            </w:pPr>
            <w:r w:rsidRPr="0013239E">
              <w:rPr>
                <w:rFonts w:ascii="仿宋_GB2312" w:eastAsia="仿宋_GB2312" w:hAnsi="宋体" w:cs="仿宋_GB2312" w:hint="eastAsia"/>
                <w:color w:val="212121"/>
                <w:kern w:val="0"/>
                <w:sz w:val="32"/>
                <w:szCs w:val="32"/>
              </w:rPr>
              <w:t>诚信参赛</w:t>
            </w:r>
          </w:p>
          <w:p w:rsidR="00A85C7B" w:rsidRPr="0013239E" w:rsidRDefault="00A85C7B" w:rsidP="0013239E">
            <w:pPr>
              <w:widowControl/>
              <w:spacing w:before="60" w:after="60" w:line="560" w:lineRule="exact"/>
              <w:jc w:val="center"/>
              <w:rPr>
                <w:rFonts w:ascii="仿宋_GB2312" w:eastAsia="仿宋_GB2312" w:cs="Times New Roman"/>
                <w:color w:val="212121"/>
                <w:kern w:val="0"/>
                <w:sz w:val="32"/>
                <w:szCs w:val="32"/>
              </w:rPr>
            </w:pPr>
            <w:r w:rsidRPr="0013239E">
              <w:rPr>
                <w:rFonts w:ascii="仿宋_GB2312" w:eastAsia="仿宋_GB2312" w:hAnsi="宋体" w:cs="仿宋_GB2312" w:hint="eastAsia"/>
                <w:color w:val="212121"/>
                <w:kern w:val="0"/>
                <w:sz w:val="32"/>
                <w:szCs w:val="32"/>
              </w:rPr>
              <w:t>承诺</w:t>
            </w:r>
            <w:r w:rsidRPr="0013239E">
              <w:rPr>
                <w:rFonts w:ascii="仿宋_GB2312" w:eastAsia="仿宋_GB2312" w:cs="Times New Roman"/>
                <w:color w:val="212121"/>
                <w:kern w:val="0"/>
                <w:sz w:val="32"/>
                <w:szCs w:val="32"/>
              </w:rPr>
              <w:t> </w:t>
            </w:r>
            <w:r w:rsidRPr="0013239E">
              <w:rPr>
                <w:rFonts w:ascii="仿宋_GB2312" w:eastAsia="仿宋_GB2312" w:hAnsi="宋体" w:cs="仿宋_GB2312" w:hint="eastAsia"/>
                <w:color w:val="212121"/>
                <w:kern w:val="0"/>
                <w:sz w:val="32"/>
                <w:szCs w:val="32"/>
              </w:rPr>
              <w:t>（本人签名或家长代签）</w:t>
            </w:r>
          </w:p>
        </w:tc>
        <w:tc>
          <w:tcPr>
            <w:tcW w:w="7038" w:type="dxa"/>
            <w:gridSpan w:val="3"/>
            <w:tcBorders>
              <w:top w:val="outset" w:sz="6" w:space="0" w:color="000000"/>
              <w:left w:val="outset" w:sz="6" w:space="0" w:color="000000"/>
              <w:bottom w:val="outset" w:sz="6" w:space="0" w:color="000000"/>
            </w:tcBorders>
            <w:vAlign w:val="center"/>
          </w:tcPr>
          <w:p w:rsidR="00A85C7B" w:rsidRPr="0013239E" w:rsidRDefault="00A85C7B" w:rsidP="0013239E">
            <w:pPr>
              <w:widowControl/>
              <w:spacing w:before="60" w:after="60" w:line="560" w:lineRule="exact"/>
              <w:jc w:val="left"/>
              <w:rPr>
                <w:rFonts w:ascii="仿宋_GB2312" w:eastAsia="仿宋_GB2312" w:cs="Times New Roman"/>
                <w:color w:val="212121"/>
                <w:kern w:val="0"/>
                <w:sz w:val="32"/>
                <w:szCs w:val="32"/>
              </w:rPr>
            </w:pPr>
            <w:r w:rsidRPr="0013239E">
              <w:rPr>
                <w:rFonts w:ascii="仿宋_GB2312" w:eastAsia="仿宋_GB2312" w:cs="Times New Roman"/>
                <w:color w:val="212121"/>
                <w:kern w:val="0"/>
                <w:sz w:val="32"/>
                <w:szCs w:val="32"/>
              </w:rPr>
              <w:t>  </w:t>
            </w:r>
            <w:r w:rsidRPr="0013239E">
              <w:rPr>
                <w:rFonts w:ascii="仿宋_GB2312" w:eastAsia="仿宋_GB2312" w:hAnsi="宋体" w:cs="仿宋_GB2312"/>
                <w:color w:val="212121"/>
                <w:kern w:val="0"/>
                <w:sz w:val="32"/>
                <w:szCs w:val="32"/>
              </w:rPr>
              <w:t xml:space="preserve">   </w:t>
            </w:r>
            <w:r w:rsidRPr="0013239E">
              <w:rPr>
                <w:rFonts w:ascii="仿宋_GB2312" w:eastAsia="仿宋_GB2312" w:hAnsi="宋体" w:cs="仿宋_GB2312" w:hint="eastAsia"/>
                <w:color w:val="212121"/>
                <w:kern w:val="0"/>
                <w:sz w:val="32"/>
                <w:szCs w:val="32"/>
              </w:rPr>
              <w:t>本人保证所提供资料真实、准确；承诺严格遵守主办方关于赛事之全部现行或日后不时调整之比赛规定。</w:t>
            </w:r>
          </w:p>
          <w:p w:rsidR="00A85C7B" w:rsidRPr="0013239E" w:rsidRDefault="00A85C7B" w:rsidP="002C60D7">
            <w:pPr>
              <w:widowControl/>
              <w:wordWrap w:val="0"/>
              <w:spacing w:before="60" w:after="60" w:line="375" w:lineRule="atLeast"/>
              <w:ind w:right="480"/>
              <w:jc w:val="right"/>
              <w:rPr>
                <w:rFonts w:ascii="仿宋_GB2312" w:eastAsia="仿宋_GB2312" w:hAnsi="宋体" w:cs="仿宋_GB2312"/>
                <w:color w:val="212121"/>
                <w:kern w:val="0"/>
                <w:sz w:val="32"/>
                <w:szCs w:val="32"/>
                <w:u w:val="single"/>
              </w:rPr>
            </w:pPr>
            <w:r w:rsidRPr="0013239E">
              <w:rPr>
                <w:rFonts w:ascii="仿宋_GB2312" w:eastAsia="仿宋_GB2312" w:hAnsi="宋体" w:cs="仿宋_GB2312" w:hint="eastAsia"/>
                <w:color w:val="212121"/>
                <w:kern w:val="0"/>
                <w:sz w:val="32"/>
                <w:szCs w:val="32"/>
              </w:rPr>
              <w:t>签名：</w:t>
            </w:r>
            <w:r w:rsidRPr="0013239E">
              <w:rPr>
                <w:rFonts w:ascii="仿宋_GB2312" w:eastAsia="仿宋_GB2312" w:hAnsi="宋体" w:cs="仿宋_GB2312"/>
                <w:color w:val="212121"/>
                <w:kern w:val="0"/>
                <w:sz w:val="32"/>
                <w:szCs w:val="32"/>
                <w:u w:val="single"/>
              </w:rPr>
              <w:t xml:space="preserve">             </w:t>
            </w:r>
          </w:p>
        </w:tc>
      </w:tr>
    </w:tbl>
    <w:p w:rsidR="00A85C7B" w:rsidRDefault="00A85C7B" w:rsidP="007E26A4">
      <w:pPr>
        <w:snapToGrid w:val="0"/>
        <w:spacing w:line="572" w:lineRule="exact"/>
        <w:rPr>
          <w:rFonts w:ascii="宋体" w:cs="Times New Roman"/>
        </w:rPr>
        <w:sectPr w:rsidR="00A85C7B" w:rsidSect="0013239E">
          <w:footerReference w:type="default" r:id="rId7"/>
          <w:pgSz w:w="11906" w:h="16838"/>
          <w:pgMar w:top="1701" w:right="1588" w:bottom="1701" w:left="1588" w:header="851" w:footer="992" w:gutter="0"/>
          <w:pgNumType w:fmt="numberInDash" w:start="1"/>
          <w:cols w:space="425"/>
          <w:docGrid w:type="lines" w:linePitch="312"/>
        </w:sectPr>
      </w:pPr>
    </w:p>
    <w:p w:rsidR="00A85C7B" w:rsidRDefault="00A85C7B" w:rsidP="007E26A4">
      <w:pPr>
        <w:snapToGrid w:val="0"/>
        <w:spacing w:line="572" w:lineRule="exact"/>
        <w:rPr>
          <w:rFonts w:ascii="宋体" w:cs="Times New Roman"/>
        </w:rPr>
      </w:pPr>
    </w:p>
    <w:p w:rsidR="00A85C7B" w:rsidRDefault="00A85C7B" w:rsidP="007E26A4">
      <w:pPr>
        <w:snapToGrid w:val="0"/>
        <w:spacing w:line="572" w:lineRule="exact"/>
        <w:rPr>
          <w:rFonts w:ascii="宋体" w:cs="Times New Roman"/>
        </w:rPr>
      </w:pPr>
    </w:p>
    <w:p w:rsidR="00A85C7B" w:rsidRDefault="00A85C7B" w:rsidP="007E26A4">
      <w:pPr>
        <w:snapToGrid w:val="0"/>
        <w:spacing w:line="572" w:lineRule="exact"/>
        <w:rPr>
          <w:rFonts w:ascii="宋体" w:cs="Times New Roman"/>
        </w:rPr>
      </w:pPr>
    </w:p>
    <w:p w:rsidR="00A85C7B" w:rsidRDefault="00A85C7B" w:rsidP="00581768">
      <w:pPr>
        <w:ind w:firstLineChars="207" w:firstLine="31680"/>
        <w:jc w:val="right"/>
        <w:rPr>
          <w:rFonts w:ascii="仿宋_GB2312" w:eastAsia="仿宋_GB2312" w:cs="Times New Roman"/>
          <w:sz w:val="32"/>
          <w:szCs w:val="32"/>
        </w:rPr>
      </w:pPr>
      <w:bookmarkStart w:id="2" w:name="OLE_LINK1"/>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Default="00A85C7B" w:rsidP="00174D89">
      <w:pPr>
        <w:ind w:firstLineChars="207" w:firstLine="31680"/>
        <w:jc w:val="right"/>
        <w:rPr>
          <w:rFonts w:ascii="仿宋_GB2312" w:eastAsia="仿宋_GB2312" w:cs="Times New Roman"/>
          <w:sz w:val="32"/>
          <w:szCs w:val="32"/>
        </w:rPr>
      </w:pPr>
    </w:p>
    <w:p w:rsidR="00A85C7B" w:rsidRPr="0013239E" w:rsidRDefault="00A85C7B" w:rsidP="00581768">
      <w:pPr>
        <w:spacing w:line="240" w:lineRule="atLeast"/>
        <w:ind w:firstLineChars="100" w:firstLine="31680"/>
        <w:rPr>
          <w:rFonts w:ascii="华文中宋" w:eastAsia="华文中宋" w:hAnsi="华文中宋" w:cs="Times New Roman"/>
          <w:b/>
          <w:bCs/>
          <w:color w:val="FF0000"/>
          <w:spacing w:val="-36"/>
          <w:sz w:val="72"/>
          <w:szCs w:val="72"/>
        </w:rPr>
      </w:pPr>
      <w:r>
        <w:rPr>
          <w:noProof/>
        </w:rPr>
        <w:pict>
          <v:line id="直线 8" o:spid="_x0000_s1028" style="position:absolute;left:0;text-align:left;z-index:251659264" from="0,31.2pt" to="423pt,31.2pt" strokeweight="1pt"/>
        </w:pict>
      </w:r>
      <w:r>
        <w:rPr>
          <w:noProof/>
        </w:rPr>
        <w:pict>
          <v:line id="直线 7" o:spid="_x0000_s1029" style="position:absolute;left:0;text-align:left;z-index:251658240" from="0,3pt" to="423pt,3pt" strokeweight="1pt"/>
        </w:pict>
      </w:r>
      <w:r>
        <w:rPr>
          <w:rFonts w:ascii="仿宋_GB2312" w:eastAsia="仿宋_GB2312" w:cs="仿宋_GB2312" w:hint="eastAsia"/>
          <w:sz w:val="28"/>
          <w:szCs w:val="28"/>
        </w:rPr>
        <w:t>乐清市发展和改革局办公室</w:t>
      </w:r>
      <w:r>
        <w:rPr>
          <w:rFonts w:ascii="仿宋_GB2312" w:eastAsia="仿宋_GB2312" w:cs="仿宋_GB2312"/>
          <w:sz w:val="28"/>
          <w:szCs w:val="28"/>
        </w:rPr>
        <w:t xml:space="preserve">              2018</w:t>
      </w:r>
      <w:r>
        <w:rPr>
          <w:rFonts w:ascii="仿宋_GB2312" w:eastAsia="仿宋_GB2312" w:cs="仿宋_GB2312" w:hint="eastAsia"/>
          <w:sz w:val="28"/>
          <w:szCs w:val="28"/>
        </w:rPr>
        <w:t>年</w:t>
      </w:r>
      <w:r>
        <w:rPr>
          <w:rFonts w:ascii="仿宋_GB2312" w:eastAsia="仿宋_GB2312" w:cs="仿宋_GB2312"/>
          <w:sz w:val="28"/>
          <w:szCs w:val="28"/>
        </w:rPr>
        <w:t>6</w:t>
      </w:r>
      <w:r>
        <w:rPr>
          <w:rFonts w:ascii="仿宋_GB2312" w:eastAsia="仿宋_GB2312" w:cs="仿宋_GB2312" w:hint="eastAsia"/>
          <w:sz w:val="28"/>
          <w:szCs w:val="28"/>
        </w:rPr>
        <w:t>月</w:t>
      </w:r>
      <w:r>
        <w:rPr>
          <w:rFonts w:ascii="仿宋_GB2312" w:eastAsia="仿宋_GB2312" w:cs="仿宋_GB2312"/>
          <w:sz w:val="28"/>
          <w:szCs w:val="28"/>
        </w:rPr>
        <w:t>7</w:t>
      </w:r>
      <w:r>
        <w:rPr>
          <w:rFonts w:ascii="仿宋_GB2312" w:eastAsia="仿宋_GB2312" w:cs="仿宋_GB2312" w:hint="eastAsia"/>
          <w:sz w:val="28"/>
          <w:szCs w:val="28"/>
        </w:rPr>
        <w:t>日印发</w:t>
      </w:r>
      <w:bookmarkEnd w:id="2"/>
    </w:p>
    <w:sectPr w:rsidR="00A85C7B" w:rsidRPr="0013239E" w:rsidSect="0013239E">
      <w:footerReference w:type="default" r:id="rId8"/>
      <w:pgSz w:w="11906" w:h="16838"/>
      <w:pgMar w:top="1701" w:right="1588" w:bottom="1701"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C7B" w:rsidRDefault="00A85C7B" w:rsidP="0071036C">
      <w:pPr>
        <w:rPr>
          <w:rFonts w:cs="Times New Roman"/>
        </w:rPr>
      </w:pPr>
      <w:r>
        <w:rPr>
          <w:rFonts w:cs="Times New Roman"/>
        </w:rPr>
        <w:separator/>
      </w:r>
    </w:p>
  </w:endnote>
  <w:endnote w:type="continuationSeparator" w:id="1">
    <w:p w:rsidR="00A85C7B" w:rsidRDefault="00A85C7B" w:rsidP="007103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PUA">
    <w:altName w:val="Arial Unicode MS"/>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B" w:rsidRPr="0085110A" w:rsidRDefault="00A85C7B" w:rsidP="0013239E">
    <w:pPr>
      <w:pStyle w:val="Footer"/>
      <w:framePr w:wrap="auto" w:vAnchor="text" w:hAnchor="margin" w:xAlign="outside" w:y="1"/>
      <w:rPr>
        <w:rStyle w:val="PageNumber"/>
        <w:rFonts w:cs="Times New Roman"/>
        <w:sz w:val="21"/>
        <w:szCs w:val="21"/>
      </w:rPr>
    </w:pPr>
    <w:r w:rsidRPr="0085110A">
      <w:rPr>
        <w:rStyle w:val="PageNumber"/>
        <w:sz w:val="21"/>
        <w:szCs w:val="21"/>
      </w:rPr>
      <w:fldChar w:fldCharType="begin"/>
    </w:r>
    <w:r w:rsidRPr="0085110A">
      <w:rPr>
        <w:rStyle w:val="PageNumber"/>
        <w:sz w:val="21"/>
        <w:szCs w:val="21"/>
      </w:rPr>
      <w:instrText xml:space="preserve">PAGE  </w:instrText>
    </w:r>
    <w:r w:rsidRPr="0085110A">
      <w:rPr>
        <w:rStyle w:val="PageNumber"/>
        <w:sz w:val="21"/>
        <w:szCs w:val="21"/>
      </w:rPr>
      <w:fldChar w:fldCharType="separate"/>
    </w:r>
    <w:r>
      <w:rPr>
        <w:rStyle w:val="PageNumber"/>
        <w:noProof/>
        <w:sz w:val="21"/>
        <w:szCs w:val="21"/>
      </w:rPr>
      <w:t>- 1 -</w:t>
    </w:r>
    <w:r w:rsidRPr="0085110A">
      <w:rPr>
        <w:rStyle w:val="PageNumber"/>
        <w:sz w:val="21"/>
        <w:szCs w:val="21"/>
      </w:rPr>
      <w:fldChar w:fldCharType="end"/>
    </w:r>
  </w:p>
  <w:p w:rsidR="00A85C7B" w:rsidRDefault="00A85C7B" w:rsidP="0085110A">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B" w:rsidRDefault="00A85C7B" w:rsidP="0085110A">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C7B" w:rsidRDefault="00A85C7B" w:rsidP="0071036C">
      <w:pPr>
        <w:rPr>
          <w:rFonts w:cs="Times New Roman"/>
        </w:rPr>
      </w:pPr>
      <w:r>
        <w:rPr>
          <w:rFonts w:cs="Times New Roman"/>
        </w:rPr>
        <w:separator/>
      </w:r>
    </w:p>
  </w:footnote>
  <w:footnote w:type="continuationSeparator" w:id="1">
    <w:p w:rsidR="00A85C7B" w:rsidRDefault="00A85C7B" w:rsidP="0071036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AA5368B"/>
    <w:rsid w:val="0002115F"/>
    <w:rsid w:val="0008648F"/>
    <w:rsid w:val="000C4F23"/>
    <w:rsid w:val="00116CA5"/>
    <w:rsid w:val="00126703"/>
    <w:rsid w:val="0013239E"/>
    <w:rsid w:val="00174D89"/>
    <w:rsid w:val="0018626C"/>
    <w:rsid w:val="001D1E22"/>
    <w:rsid w:val="00212A19"/>
    <w:rsid w:val="002222DC"/>
    <w:rsid w:val="00263826"/>
    <w:rsid w:val="00265898"/>
    <w:rsid w:val="00270F8D"/>
    <w:rsid w:val="00273F24"/>
    <w:rsid w:val="002C56E1"/>
    <w:rsid w:val="002C60D7"/>
    <w:rsid w:val="002E270D"/>
    <w:rsid w:val="002E2A11"/>
    <w:rsid w:val="002E41D6"/>
    <w:rsid w:val="00316900"/>
    <w:rsid w:val="003179CC"/>
    <w:rsid w:val="00320E49"/>
    <w:rsid w:val="00327FD8"/>
    <w:rsid w:val="00337741"/>
    <w:rsid w:val="003458B0"/>
    <w:rsid w:val="00357B68"/>
    <w:rsid w:val="003646E7"/>
    <w:rsid w:val="003713A9"/>
    <w:rsid w:val="0038202E"/>
    <w:rsid w:val="00393F83"/>
    <w:rsid w:val="003974FA"/>
    <w:rsid w:val="003A64A9"/>
    <w:rsid w:val="003A6911"/>
    <w:rsid w:val="003D52D1"/>
    <w:rsid w:val="003F5456"/>
    <w:rsid w:val="004448F5"/>
    <w:rsid w:val="00445F3F"/>
    <w:rsid w:val="00447318"/>
    <w:rsid w:val="00472E94"/>
    <w:rsid w:val="004821D8"/>
    <w:rsid w:val="00485B3D"/>
    <w:rsid w:val="004A0CB2"/>
    <w:rsid w:val="004B5747"/>
    <w:rsid w:val="004B7BA4"/>
    <w:rsid w:val="005010E3"/>
    <w:rsid w:val="00514069"/>
    <w:rsid w:val="00552C6F"/>
    <w:rsid w:val="00556DF7"/>
    <w:rsid w:val="00581768"/>
    <w:rsid w:val="005B78B3"/>
    <w:rsid w:val="005F24DE"/>
    <w:rsid w:val="00630B64"/>
    <w:rsid w:val="00667105"/>
    <w:rsid w:val="006E40AF"/>
    <w:rsid w:val="006F14B3"/>
    <w:rsid w:val="00705FBE"/>
    <w:rsid w:val="0070762A"/>
    <w:rsid w:val="0071036C"/>
    <w:rsid w:val="00750E2D"/>
    <w:rsid w:val="007653B6"/>
    <w:rsid w:val="007A262F"/>
    <w:rsid w:val="007E26A4"/>
    <w:rsid w:val="00812357"/>
    <w:rsid w:val="00814896"/>
    <w:rsid w:val="00842EA1"/>
    <w:rsid w:val="0085028D"/>
    <w:rsid w:val="0085110A"/>
    <w:rsid w:val="00885670"/>
    <w:rsid w:val="00897072"/>
    <w:rsid w:val="008A3C85"/>
    <w:rsid w:val="008C6F98"/>
    <w:rsid w:val="008C790D"/>
    <w:rsid w:val="008E5B4A"/>
    <w:rsid w:val="00916047"/>
    <w:rsid w:val="00916CC7"/>
    <w:rsid w:val="009218DC"/>
    <w:rsid w:val="0093098A"/>
    <w:rsid w:val="009C0A1A"/>
    <w:rsid w:val="009D2D65"/>
    <w:rsid w:val="00A239E9"/>
    <w:rsid w:val="00A519BA"/>
    <w:rsid w:val="00A52422"/>
    <w:rsid w:val="00A730D6"/>
    <w:rsid w:val="00A85C7B"/>
    <w:rsid w:val="00A9771F"/>
    <w:rsid w:val="00AB4DCA"/>
    <w:rsid w:val="00B40DCF"/>
    <w:rsid w:val="00B53DD5"/>
    <w:rsid w:val="00B61B26"/>
    <w:rsid w:val="00BB2856"/>
    <w:rsid w:val="00BD1CC9"/>
    <w:rsid w:val="00BD515D"/>
    <w:rsid w:val="00C30947"/>
    <w:rsid w:val="00C62924"/>
    <w:rsid w:val="00C8683A"/>
    <w:rsid w:val="00CB3AEB"/>
    <w:rsid w:val="00CC4182"/>
    <w:rsid w:val="00CC773E"/>
    <w:rsid w:val="00CE3789"/>
    <w:rsid w:val="00D200D5"/>
    <w:rsid w:val="00D351F4"/>
    <w:rsid w:val="00D37170"/>
    <w:rsid w:val="00D7374F"/>
    <w:rsid w:val="00D7584B"/>
    <w:rsid w:val="00D851C7"/>
    <w:rsid w:val="00D94161"/>
    <w:rsid w:val="00DC3ACF"/>
    <w:rsid w:val="00DC722D"/>
    <w:rsid w:val="00DF09C6"/>
    <w:rsid w:val="00DF3D80"/>
    <w:rsid w:val="00E928CE"/>
    <w:rsid w:val="00E978B2"/>
    <w:rsid w:val="00EA62D2"/>
    <w:rsid w:val="00ED0717"/>
    <w:rsid w:val="00EE20E1"/>
    <w:rsid w:val="00EE2801"/>
    <w:rsid w:val="00EF60A5"/>
    <w:rsid w:val="00F20B03"/>
    <w:rsid w:val="00F36E60"/>
    <w:rsid w:val="00F434CE"/>
    <w:rsid w:val="00F742BC"/>
    <w:rsid w:val="00FA0C79"/>
    <w:rsid w:val="00FA4C3C"/>
    <w:rsid w:val="00FD14FC"/>
    <w:rsid w:val="00FD550C"/>
    <w:rsid w:val="00FE6651"/>
    <w:rsid w:val="010A321A"/>
    <w:rsid w:val="012E64FB"/>
    <w:rsid w:val="01511F22"/>
    <w:rsid w:val="01743E4B"/>
    <w:rsid w:val="01FB23CB"/>
    <w:rsid w:val="020B0A1E"/>
    <w:rsid w:val="021911DD"/>
    <w:rsid w:val="028757EF"/>
    <w:rsid w:val="02DB2289"/>
    <w:rsid w:val="032D31AB"/>
    <w:rsid w:val="03641CB6"/>
    <w:rsid w:val="03D3523F"/>
    <w:rsid w:val="03F02A5E"/>
    <w:rsid w:val="053B47A7"/>
    <w:rsid w:val="054B3DEF"/>
    <w:rsid w:val="05B36CEB"/>
    <w:rsid w:val="067351B7"/>
    <w:rsid w:val="06BB2C39"/>
    <w:rsid w:val="07044385"/>
    <w:rsid w:val="07117EA5"/>
    <w:rsid w:val="0769763E"/>
    <w:rsid w:val="07B42F31"/>
    <w:rsid w:val="08757749"/>
    <w:rsid w:val="08A15B4A"/>
    <w:rsid w:val="08BF0A47"/>
    <w:rsid w:val="0A145352"/>
    <w:rsid w:val="0A8945A3"/>
    <w:rsid w:val="0AA03EF9"/>
    <w:rsid w:val="0AA5368B"/>
    <w:rsid w:val="0AF200F9"/>
    <w:rsid w:val="0B4723E3"/>
    <w:rsid w:val="0B4E3A9D"/>
    <w:rsid w:val="0B8775EE"/>
    <w:rsid w:val="0BE4608C"/>
    <w:rsid w:val="0C5376C3"/>
    <w:rsid w:val="0CBA1CE4"/>
    <w:rsid w:val="0D1E6881"/>
    <w:rsid w:val="0D213677"/>
    <w:rsid w:val="0D3956DE"/>
    <w:rsid w:val="0D7D7FD2"/>
    <w:rsid w:val="0DDB7FBE"/>
    <w:rsid w:val="0F8A13CD"/>
    <w:rsid w:val="0FAD1DC8"/>
    <w:rsid w:val="106C3D93"/>
    <w:rsid w:val="1091203B"/>
    <w:rsid w:val="10EF61D4"/>
    <w:rsid w:val="10FB1FFB"/>
    <w:rsid w:val="11DD4B65"/>
    <w:rsid w:val="11F843A5"/>
    <w:rsid w:val="12386EF3"/>
    <w:rsid w:val="12BD7EEB"/>
    <w:rsid w:val="133B4777"/>
    <w:rsid w:val="13737B75"/>
    <w:rsid w:val="13861E7E"/>
    <w:rsid w:val="13C2327D"/>
    <w:rsid w:val="14775224"/>
    <w:rsid w:val="15262A3E"/>
    <w:rsid w:val="153D7F73"/>
    <w:rsid w:val="15A01A43"/>
    <w:rsid w:val="15CD7A20"/>
    <w:rsid w:val="15D443B8"/>
    <w:rsid w:val="164617B5"/>
    <w:rsid w:val="16A135AF"/>
    <w:rsid w:val="17271163"/>
    <w:rsid w:val="17407130"/>
    <w:rsid w:val="17472996"/>
    <w:rsid w:val="17781662"/>
    <w:rsid w:val="178570A5"/>
    <w:rsid w:val="17E75E45"/>
    <w:rsid w:val="18692D0F"/>
    <w:rsid w:val="186F069D"/>
    <w:rsid w:val="18AB3604"/>
    <w:rsid w:val="18EB43EE"/>
    <w:rsid w:val="1970721B"/>
    <w:rsid w:val="19762E73"/>
    <w:rsid w:val="1A0B3C92"/>
    <w:rsid w:val="1A2C28B3"/>
    <w:rsid w:val="1A534C9C"/>
    <w:rsid w:val="1AF10783"/>
    <w:rsid w:val="1B4F4880"/>
    <w:rsid w:val="1C247419"/>
    <w:rsid w:val="1C721789"/>
    <w:rsid w:val="1CA6768D"/>
    <w:rsid w:val="1D530B6F"/>
    <w:rsid w:val="1D6467B6"/>
    <w:rsid w:val="1DB0623F"/>
    <w:rsid w:val="1DEC4293"/>
    <w:rsid w:val="20AA1C6B"/>
    <w:rsid w:val="20D81670"/>
    <w:rsid w:val="21100C70"/>
    <w:rsid w:val="2171636C"/>
    <w:rsid w:val="221E7789"/>
    <w:rsid w:val="221F65BB"/>
    <w:rsid w:val="22295B1A"/>
    <w:rsid w:val="22316B55"/>
    <w:rsid w:val="2304283B"/>
    <w:rsid w:val="23242485"/>
    <w:rsid w:val="23DA7A3E"/>
    <w:rsid w:val="24136C97"/>
    <w:rsid w:val="247118B6"/>
    <w:rsid w:val="254F3FC1"/>
    <w:rsid w:val="25A34ACC"/>
    <w:rsid w:val="262D3CCE"/>
    <w:rsid w:val="26755261"/>
    <w:rsid w:val="26811DDB"/>
    <w:rsid w:val="26F8568F"/>
    <w:rsid w:val="27B74CF6"/>
    <w:rsid w:val="27CC5071"/>
    <w:rsid w:val="28316EAF"/>
    <w:rsid w:val="283A348C"/>
    <w:rsid w:val="285D73CC"/>
    <w:rsid w:val="28D74DB1"/>
    <w:rsid w:val="291B63E8"/>
    <w:rsid w:val="29F65C30"/>
    <w:rsid w:val="2A0A2888"/>
    <w:rsid w:val="2A6D37AC"/>
    <w:rsid w:val="2AE10604"/>
    <w:rsid w:val="2BEA0719"/>
    <w:rsid w:val="2CE341B5"/>
    <w:rsid w:val="2CF2792E"/>
    <w:rsid w:val="2D222C2F"/>
    <w:rsid w:val="2E7C5D67"/>
    <w:rsid w:val="2E930235"/>
    <w:rsid w:val="2F0D2540"/>
    <w:rsid w:val="2FC556EE"/>
    <w:rsid w:val="30A957E4"/>
    <w:rsid w:val="30DC1F40"/>
    <w:rsid w:val="31E44A89"/>
    <w:rsid w:val="330C73E9"/>
    <w:rsid w:val="33136643"/>
    <w:rsid w:val="33276E6C"/>
    <w:rsid w:val="33C259F7"/>
    <w:rsid w:val="33D23F4B"/>
    <w:rsid w:val="34515969"/>
    <w:rsid w:val="34893CDA"/>
    <w:rsid w:val="34A833A7"/>
    <w:rsid w:val="35292D1F"/>
    <w:rsid w:val="35A427E3"/>
    <w:rsid w:val="35E05D71"/>
    <w:rsid w:val="35F75996"/>
    <w:rsid w:val="364616E2"/>
    <w:rsid w:val="3719630B"/>
    <w:rsid w:val="3725621D"/>
    <w:rsid w:val="374765BD"/>
    <w:rsid w:val="374A4C0C"/>
    <w:rsid w:val="37712C84"/>
    <w:rsid w:val="37B336EE"/>
    <w:rsid w:val="385E6393"/>
    <w:rsid w:val="38776121"/>
    <w:rsid w:val="389B2C3D"/>
    <w:rsid w:val="38E576D9"/>
    <w:rsid w:val="39B75ED8"/>
    <w:rsid w:val="3A3246DC"/>
    <w:rsid w:val="3AD65514"/>
    <w:rsid w:val="3AFD339F"/>
    <w:rsid w:val="3B8E4CC3"/>
    <w:rsid w:val="3BF21A6B"/>
    <w:rsid w:val="3C65299D"/>
    <w:rsid w:val="3CF7731A"/>
    <w:rsid w:val="3D007123"/>
    <w:rsid w:val="3D723E0E"/>
    <w:rsid w:val="3DB34A7B"/>
    <w:rsid w:val="3E5414FB"/>
    <w:rsid w:val="3EF504AE"/>
    <w:rsid w:val="3F502FB4"/>
    <w:rsid w:val="3F5F1444"/>
    <w:rsid w:val="3F6D107A"/>
    <w:rsid w:val="3F736196"/>
    <w:rsid w:val="3F971DF3"/>
    <w:rsid w:val="3FE67663"/>
    <w:rsid w:val="404A11FB"/>
    <w:rsid w:val="40DC06F8"/>
    <w:rsid w:val="410619D1"/>
    <w:rsid w:val="415867C9"/>
    <w:rsid w:val="421E60E3"/>
    <w:rsid w:val="424A5D43"/>
    <w:rsid w:val="434774ED"/>
    <w:rsid w:val="43F43995"/>
    <w:rsid w:val="45A27D80"/>
    <w:rsid w:val="45DB43CF"/>
    <w:rsid w:val="45DC60DF"/>
    <w:rsid w:val="462049AD"/>
    <w:rsid w:val="462A15E1"/>
    <w:rsid w:val="47015BE4"/>
    <w:rsid w:val="472B3B1B"/>
    <w:rsid w:val="476A1D0C"/>
    <w:rsid w:val="498C34BA"/>
    <w:rsid w:val="4997184B"/>
    <w:rsid w:val="49B16902"/>
    <w:rsid w:val="4A200B3A"/>
    <w:rsid w:val="4B0A3D04"/>
    <w:rsid w:val="4B962C62"/>
    <w:rsid w:val="4BAA0ADA"/>
    <w:rsid w:val="4BB474E4"/>
    <w:rsid w:val="4BD27639"/>
    <w:rsid w:val="4C7A5C6F"/>
    <w:rsid w:val="4CD50DBE"/>
    <w:rsid w:val="4CF95659"/>
    <w:rsid w:val="4D8C2BAB"/>
    <w:rsid w:val="4DBE6667"/>
    <w:rsid w:val="4DC23AC2"/>
    <w:rsid w:val="4DE07BD1"/>
    <w:rsid w:val="4E166F16"/>
    <w:rsid w:val="4ED33C21"/>
    <w:rsid w:val="4EEE7D8E"/>
    <w:rsid w:val="4F0A012B"/>
    <w:rsid w:val="4F390B41"/>
    <w:rsid w:val="4F48249A"/>
    <w:rsid w:val="4F493441"/>
    <w:rsid w:val="4F584BC1"/>
    <w:rsid w:val="4FD70F34"/>
    <w:rsid w:val="50110A7B"/>
    <w:rsid w:val="506A3607"/>
    <w:rsid w:val="50C42FE9"/>
    <w:rsid w:val="510B2B9E"/>
    <w:rsid w:val="51E6586D"/>
    <w:rsid w:val="51F2387E"/>
    <w:rsid w:val="521C7F46"/>
    <w:rsid w:val="522762D7"/>
    <w:rsid w:val="52730954"/>
    <w:rsid w:val="52E4095D"/>
    <w:rsid w:val="53351C93"/>
    <w:rsid w:val="54983236"/>
    <w:rsid w:val="55CD4E53"/>
    <w:rsid w:val="5612383B"/>
    <w:rsid w:val="563335C7"/>
    <w:rsid w:val="56B52F1B"/>
    <w:rsid w:val="58D66C11"/>
    <w:rsid w:val="5A0A51C8"/>
    <w:rsid w:val="5A111278"/>
    <w:rsid w:val="5AAD0254"/>
    <w:rsid w:val="5AE260BB"/>
    <w:rsid w:val="5B757476"/>
    <w:rsid w:val="5BC61DDB"/>
    <w:rsid w:val="5C830F46"/>
    <w:rsid w:val="5CB917AB"/>
    <w:rsid w:val="5D6B6659"/>
    <w:rsid w:val="5D7F3F4A"/>
    <w:rsid w:val="5DEC5536"/>
    <w:rsid w:val="5E250606"/>
    <w:rsid w:val="5E3324A4"/>
    <w:rsid w:val="5E6D07B8"/>
    <w:rsid w:val="60854E5A"/>
    <w:rsid w:val="60A270EC"/>
    <w:rsid w:val="61066547"/>
    <w:rsid w:val="61170478"/>
    <w:rsid w:val="62B01BF9"/>
    <w:rsid w:val="62C3425C"/>
    <w:rsid w:val="63027B2D"/>
    <w:rsid w:val="63706BE1"/>
    <w:rsid w:val="64512AC1"/>
    <w:rsid w:val="64FA54BA"/>
    <w:rsid w:val="6628742E"/>
    <w:rsid w:val="66486E24"/>
    <w:rsid w:val="6651406A"/>
    <w:rsid w:val="66643C49"/>
    <w:rsid w:val="669E37B1"/>
    <w:rsid w:val="6706505B"/>
    <w:rsid w:val="6750098D"/>
    <w:rsid w:val="679C6DBB"/>
    <w:rsid w:val="68322BE8"/>
    <w:rsid w:val="68676873"/>
    <w:rsid w:val="68953223"/>
    <w:rsid w:val="68C2756A"/>
    <w:rsid w:val="68F10CB6"/>
    <w:rsid w:val="6AD75CEA"/>
    <w:rsid w:val="6B2C3125"/>
    <w:rsid w:val="6B6D115D"/>
    <w:rsid w:val="6BA04282"/>
    <w:rsid w:val="6BF31C55"/>
    <w:rsid w:val="6C695ECD"/>
    <w:rsid w:val="6CB802FC"/>
    <w:rsid w:val="6D227762"/>
    <w:rsid w:val="6D550429"/>
    <w:rsid w:val="6D6F1DDB"/>
    <w:rsid w:val="6D8049B5"/>
    <w:rsid w:val="6E163FFB"/>
    <w:rsid w:val="6E595443"/>
    <w:rsid w:val="6F7A0C5B"/>
    <w:rsid w:val="6F8A028E"/>
    <w:rsid w:val="70325396"/>
    <w:rsid w:val="708E75D2"/>
    <w:rsid w:val="70B33196"/>
    <w:rsid w:val="70ED2FC5"/>
    <w:rsid w:val="7315437F"/>
    <w:rsid w:val="732E0A50"/>
    <w:rsid w:val="73651863"/>
    <w:rsid w:val="7408106C"/>
    <w:rsid w:val="74552116"/>
    <w:rsid w:val="74A87852"/>
    <w:rsid w:val="752B48B8"/>
    <w:rsid w:val="75C6065F"/>
    <w:rsid w:val="764A245D"/>
    <w:rsid w:val="7652572E"/>
    <w:rsid w:val="76936197"/>
    <w:rsid w:val="77001B3B"/>
    <w:rsid w:val="770C020A"/>
    <w:rsid w:val="776828BB"/>
    <w:rsid w:val="77CE3DD5"/>
    <w:rsid w:val="796857A4"/>
    <w:rsid w:val="7A1C74BC"/>
    <w:rsid w:val="7A7E35DB"/>
    <w:rsid w:val="7AC328F6"/>
    <w:rsid w:val="7B2B7348"/>
    <w:rsid w:val="7B8812B8"/>
    <w:rsid w:val="7BB37831"/>
    <w:rsid w:val="7BD67FB8"/>
    <w:rsid w:val="7CEF1D89"/>
    <w:rsid w:val="7D4E49B9"/>
    <w:rsid w:val="7D5B6EBA"/>
    <w:rsid w:val="7D677DCF"/>
    <w:rsid w:val="7E045601"/>
    <w:rsid w:val="7E9667DF"/>
    <w:rsid w:val="7F115236"/>
    <w:rsid w:val="7F8259FB"/>
    <w:rsid w:val="7F9C15E8"/>
    <w:rsid w:val="7FB85E19"/>
    <w:rsid w:val="7FC715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1036C"/>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03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762A"/>
    <w:rPr>
      <w:rFonts w:ascii="Calibri" w:hAnsi="Calibri" w:cs="Calibri"/>
      <w:sz w:val="18"/>
      <w:szCs w:val="18"/>
    </w:rPr>
  </w:style>
  <w:style w:type="paragraph" w:styleId="Header">
    <w:name w:val="header"/>
    <w:basedOn w:val="Normal"/>
    <w:link w:val="HeaderChar"/>
    <w:uiPriority w:val="99"/>
    <w:rsid w:val="0071036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70762A"/>
    <w:rPr>
      <w:rFonts w:ascii="Calibri" w:hAnsi="Calibri" w:cs="Calibri"/>
      <w:sz w:val="18"/>
      <w:szCs w:val="18"/>
    </w:rPr>
  </w:style>
  <w:style w:type="character" w:styleId="FollowedHyperlink">
    <w:name w:val="FollowedHyperlink"/>
    <w:basedOn w:val="DefaultParagraphFont"/>
    <w:uiPriority w:val="99"/>
    <w:rsid w:val="0071036C"/>
    <w:rPr>
      <w:color w:val="000000"/>
      <w:u w:val="none"/>
    </w:rPr>
  </w:style>
  <w:style w:type="character" w:styleId="Emphasis">
    <w:name w:val="Emphasis"/>
    <w:basedOn w:val="DefaultParagraphFont"/>
    <w:uiPriority w:val="99"/>
    <w:qFormat/>
    <w:rsid w:val="0071036C"/>
  </w:style>
  <w:style w:type="character" w:styleId="Hyperlink">
    <w:name w:val="Hyperlink"/>
    <w:basedOn w:val="DefaultParagraphFont"/>
    <w:uiPriority w:val="99"/>
    <w:rsid w:val="0071036C"/>
    <w:rPr>
      <w:color w:val="000000"/>
      <w:u w:val="none"/>
    </w:rPr>
  </w:style>
  <w:style w:type="character" w:customStyle="1" w:styleId="current">
    <w:name w:val="current"/>
    <w:basedOn w:val="DefaultParagraphFont"/>
    <w:uiPriority w:val="99"/>
    <w:rsid w:val="0071036C"/>
    <w:rPr>
      <w:rFonts w:ascii="微软雅黑" w:eastAsia="微软雅黑" w:hAnsi="微软雅黑" w:cs="微软雅黑"/>
      <w:color w:val="FFFFFF"/>
      <w:sz w:val="21"/>
      <w:szCs w:val="21"/>
      <w:u w:val="none"/>
      <w:bdr w:val="single" w:sz="6" w:space="0" w:color="auto"/>
      <w:shd w:val="clear" w:color="auto" w:fill="auto"/>
    </w:rPr>
  </w:style>
  <w:style w:type="paragraph" w:customStyle="1" w:styleId="Default">
    <w:name w:val="Default"/>
    <w:uiPriority w:val="99"/>
    <w:rsid w:val="0071036C"/>
    <w:pPr>
      <w:widowControl w:val="0"/>
      <w:autoSpaceDE w:val="0"/>
      <w:autoSpaceDN w:val="0"/>
      <w:adjustRightInd w:val="0"/>
    </w:pPr>
    <w:rPr>
      <w:rFonts w:ascii="仿宋_GB2312" w:eastAsia="仿宋_GB2312" w:hAnsi="Calibri" w:cs="仿宋_GB2312"/>
      <w:color w:val="000000"/>
      <w:kern w:val="0"/>
      <w:sz w:val="24"/>
      <w:szCs w:val="24"/>
    </w:rPr>
  </w:style>
  <w:style w:type="paragraph" w:styleId="BalloonText">
    <w:name w:val="Balloon Text"/>
    <w:basedOn w:val="Normal"/>
    <w:link w:val="BalloonTextChar"/>
    <w:uiPriority w:val="99"/>
    <w:semiHidden/>
    <w:rsid w:val="009218DC"/>
    <w:rPr>
      <w:sz w:val="18"/>
      <w:szCs w:val="18"/>
    </w:rPr>
  </w:style>
  <w:style w:type="character" w:customStyle="1" w:styleId="BalloonTextChar">
    <w:name w:val="Balloon Text Char"/>
    <w:basedOn w:val="DefaultParagraphFont"/>
    <w:link w:val="BalloonText"/>
    <w:uiPriority w:val="99"/>
    <w:semiHidden/>
    <w:locked/>
    <w:rsid w:val="0070762A"/>
    <w:rPr>
      <w:rFonts w:ascii="Calibri" w:hAnsi="Calibri" w:cs="Calibri"/>
      <w:sz w:val="2"/>
      <w:szCs w:val="2"/>
    </w:rPr>
  </w:style>
  <w:style w:type="character" w:styleId="PageNumber">
    <w:name w:val="page number"/>
    <w:basedOn w:val="DefaultParagraphFont"/>
    <w:uiPriority w:val="99"/>
    <w:rsid w:val="00327FD8"/>
  </w:style>
  <w:style w:type="paragraph" w:customStyle="1" w:styleId="Char1">
    <w:name w:val="Char1"/>
    <w:basedOn w:val="Normal"/>
    <w:uiPriority w:val="99"/>
    <w:rsid w:val="00667105"/>
    <w:pPr>
      <w:widowControl/>
      <w:spacing w:after="160" w:line="240" w:lineRule="exact"/>
      <w:jc w:val="left"/>
    </w:pPr>
    <w:rPr>
      <w:color w:val="000000"/>
      <w:kern w:val="0"/>
      <w:u w:color="000000"/>
    </w:rPr>
  </w:style>
  <w:style w:type="paragraph" w:styleId="Date">
    <w:name w:val="Date"/>
    <w:basedOn w:val="Normal"/>
    <w:next w:val="Normal"/>
    <w:link w:val="DateChar"/>
    <w:uiPriority w:val="99"/>
    <w:locked/>
    <w:rsid w:val="00174D89"/>
    <w:pPr>
      <w:ind w:leftChars="2500" w:left="100"/>
    </w:pPr>
  </w:style>
  <w:style w:type="character" w:customStyle="1" w:styleId="DateChar">
    <w:name w:val="Date Char"/>
    <w:basedOn w:val="DefaultParagraphFont"/>
    <w:link w:val="Date"/>
    <w:uiPriority w:val="99"/>
    <w:semiHidden/>
    <w:rsid w:val="00883DA7"/>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gp_doZITAcBdxptv64_5GwQf04Jkx4bzSagFPntZ3UpFxK6cE14n0aEQJaO4XGtsOFwGUHhUbwmI2BAq3GTMia&amp;wd=&amp;eqid=bd884e7b00028416000000045b0755f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TotalTime>
  <Pages>6</Pages>
  <Words>319</Words>
  <Characters>1823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转发浙江省发改委关于下达全民健康保障工程2018年</dc:title>
  <dc:subject/>
  <dc:creator>Administrator</dc:creator>
  <cp:keywords/>
  <dc:description/>
  <cp:lastModifiedBy>刘娜</cp:lastModifiedBy>
  <cp:revision>23</cp:revision>
  <cp:lastPrinted>2018-06-04T02:20:00Z</cp:lastPrinted>
  <dcterms:created xsi:type="dcterms:W3CDTF">2018-06-01T10:12:00Z</dcterms:created>
  <dcterms:modified xsi:type="dcterms:W3CDTF">2018-06-07T02:26:00Z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