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05" w:rsidRPr="007C431C" w:rsidRDefault="00CF7105" w:rsidP="007C431C">
      <w:pPr>
        <w:rPr>
          <w:rFonts w:cs="Times New Roman"/>
          <w:sz w:val="32"/>
          <w:szCs w:val="32"/>
        </w:rPr>
      </w:pPr>
      <w:r w:rsidRPr="00D87F0D">
        <w:rPr>
          <w:rFonts w:cs="宋体" w:hint="eastAsia"/>
          <w:sz w:val="32"/>
          <w:szCs w:val="32"/>
        </w:rPr>
        <w:t>附件</w:t>
      </w:r>
      <w:r w:rsidRPr="00D87F0D">
        <w:rPr>
          <w:sz w:val="32"/>
          <w:szCs w:val="32"/>
        </w:rPr>
        <w:t>2</w:t>
      </w:r>
      <w:r w:rsidRPr="00D87F0D">
        <w:rPr>
          <w:rFonts w:cs="宋体" w:hint="eastAsia"/>
          <w:sz w:val="32"/>
          <w:szCs w:val="32"/>
        </w:rPr>
        <w:t>：</w:t>
      </w:r>
      <w:bookmarkStart w:id="0" w:name="_GoBack"/>
      <w:bookmarkEnd w:id="0"/>
    </w:p>
    <w:p w:rsidR="00CF7105" w:rsidRPr="006877F4" w:rsidRDefault="00CF7105" w:rsidP="007C431C">
      <w:pPr>
        <w:spacing w:line="500" w:lineRule="exact"/>
        <w:jc w:val="center"/>
        <w:rPr>
          <w:rFonts w:ascii="方正小标宋简体" w:eastAsia="方正小标宋简体" w:hAnsi="仿宋" w:cs="Times New Roman"/>
          <w:b/>
          <w:bCs/>
          <w:sz w:val="44"/>
          <w:szCs w:val="44"/>
        </w:rPr>
      </w:pPr>
      <w:r>
        <w:rPr>
          <w:rFonts w:ascii="方正小标宋简体" w:eastAsia="方正小标宋简体" w:hAnsi="仿宋" w:cs="方正小标宋简体" w:hint="eastAsia"/>
          <w:b/>
          <w:bCs/>
          <w:sz w:val="44"/>
          <w:szCs w:val="44"/>
        </w:rPr>
        <w:t>乐清市财政</w:t>
      </w:r>
      <w:r w:rsidRPr="002270B7">
        <w:rPr>
          <w:rFonts w:ascii="方正小标宋简体" w:eastAsia="方正小标宋简体" w:hAnsi="仿宋" w:cs="方正小标宋简体" w:hint="eastAsia"/>
          <w:b/>
          <w:bCs/>
          <w:sz w:val="44"/>
          <w:szCs w:val="44"/>
        </w:rPr>
        <w:t>局</w:t>
      </w:r>
      <w:r>
        <w:rPr>
          <w:rFonts w:ascii="方正小标宋简体" w:eastAsia="方正小标宋简体" w:hAnsi="仿宋" w:cs="方正小标宋简体" w:hint="eastAsia"/>
          <w:b/>
          <w:bCs/>
          <w:sz w:val="44"/>
          <w:szCs w:val="44"/>
        </w:rPr>
        <w:t>废止或失效</w:t>
      </w:r>
      <w:r w:rsidRPr="002270B7">
        <w:rPr>
          <w:rFonts w:ascii="方正小标宋简体" w:eastAsia="方正小标宋简体" w:hAnsi="仿宋" w:cs="方正小标宋简体" w:hint="eastAsia"/>
          <w:b/>
          <w:bCs/>
          <w:sz w:val="44"/>
          <w:szCs w:val="44"/>
        </w:rPr>
        <w:t>的</w:t>
      </w:r>
      <w:r>
        <w:rPr>
          <w:rFonts w:ascii="方正小标宋简体" w:eastAsia="方正小标宋简体" w:hAnsi="仿宋" w:cs="方正小标宋简体" w:hint="eastAsia"/>
          <w:b/>
          <w:bCs/>
          <w:sz w:val="44"/>
          <w:szCs w:val="44"/>
        </w:rPr>
        <w:t>行政</w:t>
      </w:r>
      <w:r w:rsidRPr="006877F4">
        <w:rPr>
          <w:rFonts w:ascii="方正小标宋简体" w:eastAsia="方正小标宋简体" w:hAnsi="仿宋" w:cs="方正小标宋简体" w:hint="eastAsia"/>
          <w:b/>
          <w:bCs/>
          <w:sz w:val="44"/>
          <w:szCs w:val="44"/>
        </w:rPr>
        <w:t>规范性文件目录（</w:t>
      </w:r>
      <w:r>
        <w:rPr>
          <w:rFonts w:ascii="方正小标宋简体" w:eastAsia="方正小标宋简体" w:hAnsi="仿宋" w:cs="方正小标宋简体" w:hint="eastAsia"/>
          <w:b/>
          <w:bCs/>
          <w:sz w:val="44"/>
          <w:szCs w:val="44"/>
        </w:rPr>
        <w:t>共</w:t>
      </w:r>
      <w:r>
        <w:rPr>
          <w:rFonts w:ascii="方正小标宋简体" w:eastAsia="方正小标宋简体" w:hAnsi="仿宋" w:cs="方正小标宋简体"/>
          <w:b/>
          <w:bCs/>
          <w:sz w:val="44"/>
          <w:szCs w:val="44"/>
        </w:rPr>
        <w:t>21</w:t>
      </w:r>
      <w:r w:rsidRPr="006877F4">
        <w:rPr>
          <w:rFonts w:ascii="方正小标宋简体" w:eastAsia="方正小标宋简体" w:hAnsi="仿宋" w:cs="方正小标宋简体" w:hint="eastAsia"/>
          <w:b/>
          <w:bCs/>
          <w:sz w:val="44"/>
          <w:szCs w:val="44"/>
        </w:rPr>
        <w:t>件）</w:t>
      </w:r>
    </w:p>
    <w:p w:rsidR="00CF7105" w:rsidRPr="007C431C" w:rsidRDefault="00CF7105" w:rsidP="007C431C">
      <w:pPr>
        <w:spacing w:line="500" w:lineRule="exact"/>
        <w:jc w:val="center"/>
        <w:rPr>
          <w:rFonts w:ascii="方正小标宋简体" w:eastAsia="方正小标宋简体" w:hAnsi="仿宋" w:cs="Times New Roman"/>
          <w:b/>
          <w:bCs/>
          <w:sz w:val="44"/>
          <w:szCs w:val="44"/>
        </w:rPr>
      </w:pPr>
    </w:p>
    <w:tbl>
      <w:tblPr>
        <w:tblW w:w="13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9490"/>
        <w:gridCol w:w="2626"/>
      </w:tblGrid>
      <w:tr w:rsidR="00CF7105" w:rsidRPr="00E04138" w:rsidTr="00756070">
        <w:trPr>
          <w:trHeight w:val="680"/>
        </w:trPr>
        <w:tc>
          <w:tcPr>
            <w:tcW w:w="919" w:type="dxa"/>
            <w:vMerge w:val="restart"/>
            <w:vAlign w:val="center"/>
          </w:tcPr>
          <w:p w:rsidR="00CF7105" w:rsidRPr="004B5D8A" w:rsidRDefault="00CF7105" w:rsidP="00EB6A6A">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序号</w:t>
            </w:r>
          </w:p>
        </w:tc>
        <w:tc>
          <w:tcPr>
            <w:tcW w:w="9490" w:type="dxa"/>
            <w:vMerge w:val="restart"/>
            <w:vAlign w:val="center"/>
          </w:tcPr>
          <w:p w:rsidR="00CF7105" w:rsidRPr="004B5D8A" w:rsidRDefault="00CF7105" w:rsidP="00EB6A6A">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行政规范性文件名称</w:t>
            </w:r>
          </w:p>
        </w:tc>
        <w:tc>
          <w:tcPr>
            <w:tcW w:w="2626" w:type="dxa"/>
            <w:vMerge w:val="restart"/>
            <w:vAlign w:val="center"/>
          </w:tcPr>
          <w:p w:rsidR="00CF7105" w:rsidRPr="004B5D8A" w:rsidRDefault="00CF7105" w:rsidP="00EB6A6A">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文号</w:t>
            </w:r>
          </w:p>
        </w:tc>
      </w:tr>
      <w:tr w:rsidR="00CF7105" w:rsidRPr="00E04138" w:rsidTr="00756070">
        <w:trPr>
          <w:trHeight w:val="312"/>
        </w:trPr>
        <w:tc>
          <w:tcPr>
            <w:tcW w:w="919" w:type="dxa"/>
            <w:vMerge/>
            <w:vAlign w:val="center"/>
          </w:tcPr>
          <w:p w:rsidR="00CF7105" w:rsidRPr="004B5D8A" w:rsidRDefault="00CF7105" w:rsidP="00EB6A6A">
            <w:pPr>
              <w:widowControl/>
              <w:jc w:val="left"/>
              <w:rPr>
                <w:rFonts w:ascii="宋体" w:cs="Times New Roman"/>
                <w:b/>
                <w:bCs/>
                <w:color w:val="000000"/>
                <w:kern w:val="0"/>
                <w:sz w:val="22"/>
              </w:rPr>
            </w:pPr>
          </w:p>
        </w:tc>
        <w:tc>
          <w:tcPr>
            <w:tcW w:w="9490" w:type="dxa"/>
            <w:vMerge/>
            <w:vAlign w:val="center"/>
          </w:tcPr>
          <w:p w:rsidR="00CF7105" w:rsidRPr="004B5D8A" w:rsidRDefault="00CF7105" w:rsidP="00EB6A6A">
            <w:pPr>
              <w:widowControl/>
              <w:jc w:val="left"/>
              <w:rPr>
                <w:rFonts w:ascii="宋体" w:cs="Times New Roman"/>
                <w:b/>
                <w:bCs/>
                <w:color w:val="000000"/>
                <w:kern w:val="0"/>
                <w:sz w:val="22"/>
              </w:rPr>
            </w:pPr>
          </w:p>
        </w:tc>
        <w:tc>
          <w:tcPr>
            <w:tcW w:w="2626" w:type="dxa"/>
            <w:vMerge/>
            <w:vAlign w:val="center"/>
          </w:tcPr>
          <w:p w:rsidR="00CF7105" w:rsidRPr="004B5D8A" w:rsidRDefault="00CF7105" w:rsidP="00EB6A6A">
            <w:pPr>
              <w:widowControl/>
              <w:jc w:val="left"/>
              <w:rPr>
                <w:rFonts w:ascii="宋体" w:cs="Times New Roman"/>
                <w:b/>
                <w:bCs/>
                <w:color w:val="000000"/>
                <w:kern w:val="0"/>
                <w:sz w:val="22"/>
              </w:rPr>
            </w:pP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关于印发《乐清市外商投资企业财政登记管理办法实施意见》的通知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乐财企</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1997</w:t>
            </w:r>
            <w:r>
              <w:rPr>
                <w:rFonts w:ascii="华文仿宋" w:eastAsia="华文仿宋" w:hAnsi="华文仿宋" w:cs="华文仿宋" w:hint="eastAsia"/>
                <w:color w:val="000000"/>
              </w:rPr>
              <w:t>〕</w:t>
            </w:r>
            <w:r>
              <w:rPr>
                <w:rFonts w:ascii="华文仿宋" w:eastAsia="华文仿宋" w:hAnsi="华文仿宋" w:cs="华文仿宋"/>
                <w:color w:val="000000"/>
              </w:rPr>
              <w:t>24</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2</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关于印发《乐清市水土保持设施补偿费、水土流失防治费征收和使用管理细则》的通知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乐财农</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1999</w:t>
            </w:r>
            <w:r>
              <w:rPr>
                <w:rFonts w:ascii="华文仿宋" w:eastAsia="华文仿宋" w:hAnsi="华文仿宋" w:cs="华文仿宋" w:hint="eastAsia"/>
                <w:color w:val="000000"/>
              </w:rPr>
              <w:t>〕</w:t>
            </w:r>
            <w:r>
              <w:rPr>
                <w:rFonts w:ascii="华文仿宋" w:eastAsia="华文仿宋" w:hAnsi="华文仿宋" w:cs="华文仿宋"/>
                <w:color w:val="000000"/>
              </w:rPr>
              <w:t>111</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3</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关于印发乐清市本级科技项目经费管理暂行办法的通知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乐财行</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2002</w:t>
            </w:r>
            <w:r>
              <w:rPr>
                <w:rFonts w:ascii="华文仿宋" w:eastAsia="华文仿宋" w:hAnsi="华文仿宋" w:cs="华文仿宋" w:hint="eastAsia"/>
                <w:color w:val="000000"/>
              </w:rPr>
              <w:t>〕</w:t>
            </w:r>
            <w:r>
              <w:rPr>
                <w:rFonts w:ascii="华文仿宋" w:eastAsia="华文仿宋" w:hAnsi="华文仿宋" w:cs="华文仿宋"/>
                <w:color w:val="000000"/>
              </w:rPr>
              <w:t>156</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4</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关于印发乐清市中小学校改建设项目资金管理暂行办法的通知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乐财行</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2003</w:t>
            </w:r>
            <w:r>
              <w:rPr>
                <w:rFonts w:ascii="华文仿宋" w:eastAsia="华文仿宋" w:hAnsi="华文仿宋" w:cs="华文仿宋" w:hint="eastAsia"/>
                <w:color w:val="000000"/>
              </w:rPr>
              <w:t>〕</w:t>
            </w:r>
            <w:r>
              <w:rPr>
                <w:rFonts w:ascii="华文仿宋" w:eastAsia="华文仿宋" w:hAnsi="华文仿宋" w:cs="华文仿宋"/>
                <w:color w:val="000000"/>
              </w:rPr>
              <w:t>105</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5</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关于印发《乐清市乡村康庄工程资金管理办法》的通知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乐财建</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2005</w:t>
            </w:r>
            <w:r>
              <w:rPr>
                <w:rFonts w:ascii="华文仿宋" w:eastAsia="华文仿宋" w:hAnsi="华文仿宋" w:cs="华文仿宋" w:hint="eastAsia"/>
                <w:color w:val="000000"/>
              </w:rPr>
              <w:t>〕</w:t>
            </w:r>
            <w:r>
              <w:rPr>
                <w:rFonts w:ascii="华文仿宋" w:eastAsia="华文仿宋" w:hAnsi="华文仿宋" w:cs="华文仿宋"/>
                <w:color w:val="000000"/>
              </w:rPr>
              <w:t>17</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6</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关于印发乐清市新型农村合作医疗基金缴拨暂行规定的通知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乐财行</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2006</w:t>
            </w:r>
            <w:r>
              <w:rPr>
                <w:rFonts w:ascii="华文仿宋" w:eastAsia="华文仿宋" w:hAnsi="华文仿宋" w:cs="华文仿宋" w:hint="eastAsia"/>
                <w:color w:val="000000"/>
              </w:rPr>
              <w:t>〕</w:t>
            </w:r>
            <w:r>
              <w:rPr>
                <w:rFonts w:ascii="华文仿宋" w:eastAsia="华文仿宋" w:hAnsi="华文仿宋" w:cs="华文仿宋"/>
                <w:color w:val="000000"/>
              </w:rPr>
              <w:t>88</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7</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关于提高食品违法案件举报奖励额度的通知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乐财行</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2011</w:t>
            </w:r>
            <w:r>
              <w:rPr>
                <w:rFonts w:ascii="华文仿宋" w:eastAsia="华文仿宋" w:hAnsi="华文仿宋" w:cs="华文仿宋" w:hint="eastAsia"/>
                <w:color w:val="000000"/>
              </w:rPr>
              <w:t>〕</w:t>
            </w:r>
            <w:r>
              <w:rPr>
                <w:rFonts w:ascii="华文仿宋" w:eastAsia="华文仿宋" w:hAnsi="华文仿宋" w:cs="华文仿宋"/>
                <w:color w:val="000000"/>
              </w:rPr>
              <w:t>178</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874AE7">
            <w:pPr>
              <w:jc w:val="center"/>
              <w:rPr>
                <w:rFonts w:ascii="华文仿宋" w:eastAsia="华文仿宋" w:hAnsi="华文仿宋" w:cs="Times New Roman"/>
                <w:sz w:val="24"/>
                <w:szCs w:val="24"/>
              </w:rPr>
            </w:pPr>
            <w:r>
              <w:rPr>
                <w:rFonts w:ascii="华文仿宋" w:eastAsia="华文仿宋" w:hAnsi="华文仿宋" w:cs="华文仿宋"/>
              </w:rPr>
              <w:t>8</w:t>
            </w:r>
          </w:p>
        </w:tc>
        <w:tc>
          <w:tcPr>
            <w:tcW w:w="9490" w:type="dxa"/>
            <w:vAlign w:val="center"/>
          </w:tcPr>
          <w:p w:rsidR="00CF7105" w:rsidRDefault="00CF7105" w:rsidP="00874AE7">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乐清市财政局关于印发《乐清市财政性资金项目委托评审业务管理暂行办法》的通知</w:t>
            </w:r>
          </w:p>
        </w:tc>
        <w:tc>
          <w:tcPr>
            <w:tcW w:w="2626" w:type="dxa"/>
            <w:vAlign w:val="center"/>
          </w:tcPr>
          <w:p w:rsidR="00CF7105" w:rsidRDefault="00CF7105" w:rsidP="00874AE7">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乐财建</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85</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9</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乐清市技术改造财政专项资金管理办法</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乐财企</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97</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lastRenderedPageBreak/>
              <w:t>10</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关于印发乐清市政府采购供应</w:t>
            </w:r>
            <w:proofErr w:type="gramStart"/>
            <w:r>
              <w:rPr>
                <w:rFonts w:ascii="华文仿宋" w:eastAsia="华文仿宋" w:hAnsi="华文仿宋" w:cs="华文仿宋" w:hint="eastAsia"/>
                <w:color w:val="000000"/>
              </w:rPr>
              <w:t>商投诉</w:t>
            </w:r>
            <w:proofErr w:type="gramEnd"/>
            <w:r>
              <w:rPr>
                <w:rFonts w:ascii="华文仿宋" w:eastAsia="华文仿宋" w:hAnsi="华文仿宋" w:cs="华文仿宋" w:hint="eastAsia"/>
                <w:color w:val="000000"/>
              </w:rPr>
              <w:t>处理工作规程（试行）的通知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乐财监督</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147</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874AE7">
            <w:pPr>
              <w:jc w:val="center"/>
              <w:rPr>
                <w:rFonts w:ascii="华文仿宋" w:eastAsia="华文仿宋" w:hAnsi="华文仿宋" w:cs="Times New Roman"/>
                <w:sz w:val="24"/>
                <w:szCs w:val="24"/>
              </w:rPr>
            </w:pPr>
            <w:r>
              <w:rPr>
                <w:rFonts w:ascii="华文仿宋" w:eastAsia="华文仿宋" w:hAnsi="华文仿宋" w:cs="华文仿宋"/>
              </w:rPr>
              <w:t>11</w:t>
            </w:r>
          </w:p>
        </w:tc>
        <w:tc>
          <w:tcPr>
            <w:tcW w:w="9490" w:type="dxa"/>
            <w:vAlign w:val="center"/>
          </w:tcPr>
          <w:p w:rsidR="00CF7105" w:rsidRDefault="00CF7105" w:rsidP="00874AE7">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乐清市扶贫办关于印发《乐清市扶贫项目资金管理办法》的通知</w:t>
            </w:r>
          </w:p>
        </w:tc>
        <w:tc>
          <w:tcPr>
            <w:tcW w:w="2626" w:type="dxa"/>
            <w:vAlign w:val="center"/>
          </w:tcPr>
          <w:p w:rsidR="00CF7105" w:rsidRDefault="00CF7105" w:rsidP="00874AE7">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乐财社</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215</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12</w:t>
            </w:r>
          </w:p>
        </w:tc>
        <w:tc>
          <w:tcPr>
            <w:tcW w:w="9490" w:type="dxa"/>
            <w:vAlign w:val="center"/>
          </w:tcPr>
          <w:p w:rsidR="00CF7105" w:rsidRDefault="00CF7105">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关于实施营业税改增值税试点期间过渡性财政扶持政策的通知</w:t>
            </w:r>
          </w:p>
        </w:tc>
        <w:tc>
          <w:tcPr>
            <w:tcW w:w="2626" w:type="dxa"/>
            <w:vAlign w:val="center"/>
          </w:tcPr>
          <w:p w:rsidR="00CF7105" w:rsidRDefault="00CF7105">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乐财预</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220</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874AE7">
            <w:pPr>
              <w:jc w:val="center"/>
              <w:rPr>
                <w:rFonts w:ascii="华文仿宋" w:eastAsia="华文仿宋" w:hAnsi="华文仿宋" w:cs="Times New Roman"/>
                <w:sz w:val="24"/>
                <w:szCs w:val="24"/>
              </w:rPr>
            </w:pPr>
            <w:r>
              <w:rPr>
                <w:rFonts w:ascii="华文仿宋" w:eastAsia="华文仿宋" w:hAnsi="华文仿宋" w:cs="华文仿宋"/>
              </w:rPr>
              <w:t>13</w:t>
            </w:r>
          </w:p>
        </w:tc>
        <w:tc>
          <w:tcPr>
            <w:tcW w:w="9490" w:type="dxa"/>
            <w:vAlign w:val="center"/>
          </w:tcPr>
          <w:p w:rsidR="00CF7105" w:rsidRDefault="00CF7105" w:rsidP="00874AE7">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乐清市食品安全委员会办公室关于印发《乐清市食品领域违法作为举报奖励办法》的通知</w:t>
            </w:r>
          </w:p>
        </w:tc>
        <w:tc>
          <w:tcPr>
            <w:tcW w:w="2626" w:type="dxa"/>
            <w:vAlign w:val="center"/>
          </w:tcPr>
          <w:p w:rsidR="00CF7105" w:rsidRDefault="00CF7105" w:rsidP="00874AE7">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乐财社</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2014</w:t>
            </w:r>
            <w:r>
              <w:rPr>
                <w:rFonts w:ascii="华文仿宋" w:eastAsia="华文仿宋" w:hAnsi="华文仿宋" w:cs="华文仿宋" w:hint="eastAsia"/>
                <w:color w:val="000000"/>
              </w:rPr>
              <w:t>〕</w:t>
            </w:r>
            <w:r>
              <w:rPr>
                <w:rFonts w:ascii="华文仿宋" w:eastAsia="华文仿宋" w:hAnsi="华文仿宋" w:cs="华文仿宋"/>
                <w:color w:val="000000"/>
              </w:rPr>
              <w:t>71</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874AE7">
            <w:pPr>
              <w:jc w:val="center"/>
              <w:rPr>
                <w:rFonts w:ascii="华文仿宋" w:eastAsia="华文仿宋" w:hAnsi="华文仿宋" w:cs="Times New Roman"/>
                <w:sz w:val="24"/>
                <w:szCs w:val="24"/>
              </w:rPr>
            </w:pPr>
            <w:r>
              <w:rPr>
                <w:rFonts w:ascii="华文仿宋" w:eastAsia="华文仿宋" w:hAnsi="华文仿宋" w:cs="华文仿宋"/>
              </w:rPr>
              <w:t>14</w:t>
            </w:r>
          </w:p>
        </w:tc>
        <w:tc>
          <w:tcPr>
            <w:tcW w:w="9490" w:type="dxa"/>
            <w:vAlign w:val="center"/>
          </w:tcPr>
          <w:p w:rsidR="00CF7105" w:rsidRDefault="00CF7105" w:rsidP="00874AE7">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乐清市扶贫办关于印发《乐清市扶贫项目资金管理办法补充规定》的通知</w:t>
            </w:r>
          </w:p>
        </w:tc>
        <w:tc>
          <w:tcPr>
            <w:tcW w:w="2626" w:type="dxa"/>
            <w:vAlign w:val="center"/>
          </w:tcPr>
          <w:p w:rsidR="00CF7105" w:rsidRDefault="00CF7105" w:rsidP="00874AE7">
            <w:pPr>
              <w:rPr>
                <w:rFonts w:ascii="华文仿宋" w:eastAsia="华文仿宋" w:hAnsi="华文仿宋" w:cs="Times New Roman"/>
                <w:color w:val="000000"/>
                <w:sz w:val="24"/>
                <w:szCs w:val="24"/>
              </w:rPr>
            </w:pPr>
            <w:proofErr w:type="gramStart"/>
            <w:r>
              <w:rPr>
                <w:rFonts w:ascii="华文仿宋" w:eastAsia="华文仿宋" w:hAnsi="华文仿宋" w:cs="华文仿宋" w:hint="eastAsia"/>
                <w:color w:val="000000"/>
              </w:rPr>
              <w:t>乐财社</w:t>
            </w:r>
            <w:proofErr w:type="gramEnd"/>
            <w:r>
              <w:rPr>
                <w:rFonts w:ascii="华文仿宋" w:eastAsia="华文仿宋" w:hAnsi="华文仿宋" w:cs="华文仿宋" w:hint="eastAsia"/>
                <w:color w:val="000000"/>
              </w:rPr>
              <w:t>〔</w:t>
            </w:r>
            <w:r>
              <w:rPr>
                <w:rFonts w:ascii="华文仿宋" w:eastAsia="华文仿宋" w:hAnsi="华文仿宋" w:cs="华文仿宋"/>
                <w:color w:val="000000"/>
              </w:rPr>
              <w:t>2014</w:t>
            </w:r>
            <w:r>
              <w:rPr>
                <w:rFonts w:ascii="华文仿宋" w:eastAsia="华文仿宋" w:hAnsi="华文仿宋" w:cs="华文仿宋" w:hint="eastAsia"/>
                <w:color w:val="000000"/>
              </w:rPr>
              <w:t>〕</w:t>
            </w:r>
            <w:r>
              <w:rPr>
                <w:rFonts w:ascii="华文仿宋" w:eastAsia="华文仿宋" w:hAnsi="华文仿宋" w:cs="华文仿宋"/>
                <w:color w:val="000000"/>
              </w:rPr>
              <w:t>210</w:t>
            </w:r>
            <w:r>
              <w:rPr>
                <w:rFonts w:ascii="华文仿宋" w:eastAsia="华文仿宋" w:hAnsi="华文仿宋" w:cs="华文仿宋" w:hint="eastAsia"/>
                <w:color w:val="000000"/>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15</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关于印发《乐清市本级农业综合开发财政补助资金和项目管理实施办法》的通知</w:t>
            </w:r>
          </w:p>
        </w:tc>
        <w:tc>
          <w:tcPr>
            <w:tcW w:w="2626" w:type="dxa"/>
            <w:vAlign w:val="center"/>
          </w:tcPr>
          <w:p w:rsidR="00CF7105" w:rsidRDefault="00CF7105">
            <w:pPr>
              <w:rPr>
                <w:rFonts w:ascii="华文仿宋" w:eastAsia="华文仿宋" w:hAnsi="华文仿宋" w:cs="Times New Roman"/>
                <w:sz w:val="24"/>
                <w:szCs w:val="24"/>
              </w:rPr>
            </w:pPr>
            <w:proofErr w:type="gramStart"/>
            <w:r>
              <w:rPr>
                <w:rFonts w:ascii="华文仿宋" w:eastAsia="华文仿宋" w:hAnsi="华文仿宋" w:cs="华文仿宋" w:hint="eastAsia"/>
              </w:rPr>
              <w:t>乐财农综</w:t>
            </w:r>
            <w:proofErr w:type="gramEnd"/>
            <w:r>
              <w:rPr>
                <w:rFonts w:ascii="华文仿宋" w:eastAsia="华文仿宋" w:hAnsi="华文仿宋" w:cs="华文仿宋" w:hint="eastAsia"/>
              </w:rPr>
              <w:t>〔</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282</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16</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乐清市人口和计划生育局关于印发《乐清市内“人户分离”计划生育管理专项资金管理办法》的通知</w:t>
            </w:r>
          </w:p>
        </w:tc>
        <w:tc>
          <w:tcPr>
            <w:tcW w:w="2626" w:type="dxa"/>
            <w:vAlign w:val="center"/>
          </w:tcPr>
          <w:p w:rsidR="00CF7105" w:rsidRDefault="00CF7105">
            <w:pPr>
              <w:rPr>
                <w:rFonts w:ascii="华文仿宋" w:eastAsia="华文仿宋" w:hAnsi="华文仿宋" w:cs="Times New Roman"/>
                <w:sz w:val="24"/>
                <w:szCs w:val="24"/>
              </w:rPr>
            </w:pPr>
            <w:proofErr w:type="gramStart"/>
            <w:r>
              <w:rPr>
                <w:rFonts w:ascii="华文仿宋" w:eastAsia="华文仿宋" w:hAnsi="华文仿宋" w:cs="华文仿宋" w:hint="eastAsia"/>
              </w:rPr>
              <w:t>乐财行</w:t>
            </w:r>
            <w:proofErr w:type="gramEnd"/>
            <w:r>
              <w:rPr>
                <w:rFonts w:ascii="华文仿宋" w:eastAsia="华文仿宋" w:hAnsi="华文仿宋" w:cs="华文仿宋" w:hint="eastAsia"/>
              </w:rPr>
              <w:t>〔</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284</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17</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关于印发《乐清市精神文明建设专项资金使用管理方法》的通知</w:t>
            </w:r>
          </w:p>
        </w:tc>
        <w:tc>
          <w:tcPr>
            <w:tcW w:w="2626" w:type="dxa"/>
            <w:vAlign w:val="center"/>
          </w:tcPr>
          <w:p w:rsidR="00CF7105" w:rsidRDefault="00CF7105">
            <w:pPr>
              <w:rPr>
                <w:rFonts w:ascii="华文仿宋" w:eastAsia="华文仿宋" w:hAnsi="华文仿宋" w:cs="Times New Roman"/>
                <w:sz w:val="24"/>
                <w:szCs w:val="24"/>
              </w:rPr>
            </w:pPr>
            <w:proofErr w:type="gramStart"/>
            <w:r>
              <w:rPr>
                <w:rFonts w:ascii="华文仿宋" w:eastAsia="华文仿宋" w:hAnsi="华文仿宋" w:cs="华文仿宋" w:hint="eastAsia"/>
              </w:rPr>
              <w:t>乐财行</w:t>
            </w:r>
            <w:proofErr w:type="gramEnd"/>
            <w:r>
              <w:rPr>
                <w:rFonts w:ascii="华文仿宋" w:eastAsia="华文仿宋" w:hAnsi="华文仿宋" w:cs="华文仿宋" w:hint="eastAsia"/>
              </w:rPr>
              <w:t>〔</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286</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18</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乐清市城镇污水处理费征收使用管理实施办法</w:t>
            </w:r>
          </w:p>
        </w:tc>
        <w:tc>
          <w:tcPr>
            <w:tcW w:w="2626" w:type="dxa"/>
            <w:vAlign w:val="center"/>
          </w:tcPr>
          <w:p w:rsidR="00CF7105" w:rsidRDefault="00CF7105">
            <w:pPr>
              <w:rPr>
                <w:rFonts w:ascii="华文仿宋" w:eastAsia="华文仿宋" w:hAnsi="华文仿宋" w:cs="Times New Roman"/>
                <w:sz w:val="24"/>
                <w:szCs w:val="24"/>
              </w:rPr>
            </w:pPr>
            <w:proofErr w:type="gramStart"/>
            <w:r>
              <w:rPr>
                <w:rFonts w:ascii="华文仿宋" w:eastAsia="华文仿宋" w:hAnsi="华文仿宋" w:cs="华文仿宋" w:hint="eastAsia"/>
              </w:rPr>
              <w:t>乐财建</w:t>
            </w:r>
            <w:proofErr w:type="gramEnd"/>
            <w:r>
              <w:rPr>
                <w:rFonts w:ascii="华文仿宋" w:eastAsia="华文仿宋" w:hAnsi="华文仿宋" w:cs="华文仿宋" w:hint="eastAsia"/>
              </w:rPr>
              <w:t>〔</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346</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19</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关于落实个人购房财政补贴发放的实施细则</w:t>
            </w:r>
          </w:p>
        </w:tc>
        <w:tc>
          <w:tcPr>
            <w:tcW w:w="2626"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乐财办〔</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115</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874AE7">
            <w:pPr>
              <w:jc w:val="center"/>
              <w:rPr>
                <w:rFonts w:ascii="华文仿宋" w:eastAsia="华文仿宋" w:hAnsi="华文仿宋" w:cs="Times New Roman"/>
                <w:sz w:val="24"/>
                <w:szCs w:val="24"/>
              </w:rPr>
            </w:pPr>
            <w:r>
              <w:rPr>
                <w:rFonts w:ascii="华文仿宋" w:eastAsia="华文仿宋" w:hAnsi="华文仿宋" w:cs="华文仿宋"/>
              </w:rPr>
              <w:t>20</w:t>
            </w:r>
          </w:p>
        </w:tc>
        <w:tc>
          <w:tcPr>
            <w:tcW w:w="9490" w:type="dxa"/>
            <w:vAlign w:val="center"/>
          </w:tcPr>
          <w:p w:rsidR="00CF7105" w:rsidRDefault="00CF7105" w:rsidP="00874AE7">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乐清市人力资源和社会保障局关于印发企业退休人员健康体检专项资金管理办法的通知</w:t>
            </w:r>
          </w:p>
        </w:tc>
        <w:tc>
          <w:tcPr>
            <w:tcW w:w="2626" w:type="dxa"/>
            <w:vAlign w:val="center"/>
          </w:tcPr>
          <w:p w:rsidR="00CF7105" w:rsidRDefault="00CF7105" w:rsidP="00874AE7">
            <w:pPr>
              <w:rPr>
                <w:rFonts w:ascii="华文仿宋" w:eastAsia="华文仿宋" w:hAnsi="华文仿宋" w:cs="Times New Roman"/>
                <w:sz w:val="24"/>
                <w:szCs w:val="24"/>
              </w:rPr>
            </w:pPr>
            <w:proofErr w:type="gramStart"/>
            <w:r>
              <w:rPr>
                <w:rFonts w:ascii="华文仿宋" w:eastAsia="华文仿宋" w:hAnsi="华文仿宋" w:cs="华文仿宋" w:hint="eastAsia"/>
              </w:rPr>
              <w:t>乐财社</w:t>
            </w:r>
            <w:proofErr w:type="gramEnd"/>
            <w:r>
              <w:rPr>
                <w:rFonts w:ascii="华文仿宋" w:eastAsia="华文仿宋" w:hAnsi="华文仿宋" w:cs="华文仿宋" w:hint="eastAsia"/>
              </w:rPr>
              <w:t>〔</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211</w:t>
            </w:r>
            <w:r>
              <w:rPr>
                <w:rFonts w:ascii="华文仿宋" w:eastAsia="华文仿宋" w:hAnsi="华文仿宋" w:cs="华文仿宋" w:hint="eastAsia"/>
              </w:rPr>
              <w:t>号</w:t>
            </w:r>
          </w:p>
        </w:tc>
      </w:tr>
      <w:tr w:rsidR="00CF7105" w:rsidRPr="00E04138" w:rsidTr="00756070">
        <w:trPr>
          <w:trHeight w:val="680"/>
        </w:trPr>
        <w:tc>
          <w:tcPr>
            <w:tcW w:w="919" w:type="dxa"/>
            <w:vAlign w:val="center"/>
          </w:tcPr>
          <w:p w:rsidR="00CF7105" w:rsidRDefault="00CF7105" w:rsidP="00EB6A6A">
            <w:pPr>
              <w:jc w:val="center"/>
              <w:rPr>
                <w:rFonts w:ascii="华文仿宋" w:eastAsia="华文仿宋" w:hAnsi="华文仿宋" w:cs="Times New Roman"/>
                <w:sz w:val="24"/>
                <w:szCs w:val="24"/>
              </w:rPr>
            </w:pPr>
            <w:r>
              <w:rPr>
                <w:rFonts w:ascii="华文仿宋" w:eastAsia="华文仿宋" w:hAnsi="华文仿宋" w:cs="华文仿宋"/>
              </w:rPr>
              <w:t>21</w:t>
            </w:r>
          </w:p>
        </w:tc>
        <w:tc>
          <w:tcPr>
            <w:tcW w:w="9490" w:type="dxa"/>
            <w:vAlign w:val="center"/>
          </w:tcPr>
          <w:p w:rsidR="00CF7105" w:rsidRDefault="00CF7105">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乐清市水利局关于印发《乐清市创建节水型社会建设专项资金管理办法（试行）》的通知</w:t>
            </w:r>
          </w:p>
        </w:tc>
        <w:tc>
          <w:tcPr>
            <w:tcW w:w="2626" w:type="dxa"/>
            <w:vAlign w:val="center"/>
          </w:tcPr>
          <w:p w:rsidR="00CF7105" w:rsidRDefault="00CF7105">
            <w:pPr>
              <w:rPr>
                <w:rFonts w:ascii="华文仿宋" w:eastAsia="华文仿宋" w:hAnsi="华文仿宋" w:cs="Times New Roman"/>
                <w:sz w:val="24"/>
                <w:szCs w:val="24"/>
              </w:rPr>
            </w:pPr>
            <w:proofErr w:type="gramStart"/>
            <w:r>
              <w:rPr>
                <w:rFonts w:ascii="华文仿宋" w:eastAsia="华文仿宋" w:hAnsi="华文仿宋" w:cs="华文仿宋" w:hint="eastAsia"/>
              </w:rPr>
              <w:t>乐财农</w:t>
            </w:r>
            <w:proofErr w:type="gramEnd"/>
            <w:r>
              <w:rPr>
                <w:rFonts w:ascii="华文仿宋" w:eastAsia="华文仿宋" w:hAnsi="华文仿宋" w:cs="华文仿宋" w:hint="eastAsia"/>
              </w:rPr>
              <w:t>〔</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371</w:t>
            </w:r>
            <w:r>
              <w:rPr>
                <w:rFonts w:ascii="华文仿宋" w:eastAsia="华文仿宋" w:hAnsi="华文仿宋" w:cs="华文仿宋" w:hint="eastAsia"/>
              </w:rPr>
              <w:t>号</w:t>
            </w:r>
          </w:p>
        </w:tc>
      </w:tr>
    </w:tbl>
    <w:p w:rsidR="00CF7105" w:rsidRDefault="00CF7105" w:rsidP="00384964">
      <w:pPr>
        <w:spacing w:line="500" w:lineRule="exact"/>
        <w:rPr>
          <w:rFonts w:cs="Times New Roman"/>
        </w:rPr>
      </w:pPr>
    </w:p>
    <w:sectPr w:rsidR="00CF7105" w:rsidSect="00756070">
      <w:headerReference w:type="default" r:id="rId6"/>
      <w:footerReference w:type="default" r:id="rId7"/>
      <w:pgSz w:w="16838" w:h="11906" w:orient="landscape"/>
      <w:pgMar w:top="1474" w:right="1440" w:bottom="1474" w:left="1440" w:header="851" w:footer="992" w:gutter="0"/>
      <w:pgNumType w:fmt="numberInDash"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C0" w:rsidRDefault="004259C0" w:rsidP="00756070">
      <w:r>
        <w:separator/>
      </w:r>
    </w:p>
  </w:endnote>
  <w:endnote w:type="continuationSeparator" w:id="0">
    <w:p w:rsidR="004259C0" w:rsidRDefault="004259C0" w:rsidP="00756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70" w:rsidRDefault="00B33874">
    <w:pPr>
      <w:pStyle w:val="a4"/>
      <w:jc w:val="right"/>
    </w:pPr>
    <w:fldSimple w:instr=" PAGE   \* MERGEFORMAT ">
      <w:r w:rsidR="00CB3D09" w:rsidRPr="00CB3D09">
        <w:rPr>
          <w:noProof/>
          <w:lang w:val="zh-CN"/>
        </w:rPr>
        <w:t>-</w:t>
      </w:r>
      <w:r w:rsidR="00CB3D09">
        <w:rPr>
          <w:noProof/>
        </w:rPr>
        <w:t xml:space="preserve"> 12 -</w:t>
      </w:r>
    </w:fldSimple>
  </w:p>
  <w:p w:rsidR="00756070" w:rsidRDefault="007560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C0" w:rsidRDefault="004259C0" w:rsidP="00756070">
      <w:r>
        <w:separator/>
      </w:r>
    </w:p>
  </w:footnote>
  <w:footnote w:type="continuationSeparator" w:id="0">
    <w:p w:rsidR="004259C0" w:rsidRDefault="004259C0" w:rsidP="00756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70" w:rsidRPr="00CB3D09" w:rsidRDefault="00756070" w:rsidP="00CB3D09">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7A"/>
    <w:rsid w:val="00137E2C"/>
    <w:rsid w:val="002270B7"/>
    <w:rsid w:val="00361D53"/>
    <w:rsid w:val="00384964"/>
    <w:rsid w:val="003F254F"/>
    <w:rsid w:val="004259C0"/>
    <w:rsid w:val="004A17F2"/>
    <w:rsid w:val="004B5D8A"/>
    <w:rsid w:val="004F45A6"/>
    <w:rsid w:val="005014D8"/>
    <w:rsid w:val="00505BCD"/>
    <w:rsid w:val="0056513C"/>
    <w:rsid w:val="00597914"/>
    <w:rsid w:val="0067325F"/>
    <w:rsid w:val="006735B6"/>
    <w:rsid w:val="006877F4"/>
    <w:rsid w:val="006972FD"/>
    <w:rsid w:val="006D1FD5"/>
    <w:rsid w:val="006E3CAF"/>
    <w:rsid w:val="007139C3"/>
    <w:rsid w:val="00715C03"/>
    <w:rsid w:val="00717B5B"/>
    <w:rsid w:val="00756070"/>
    <w:rsid w:val="0077133F"/>
    <w:rsid w:val="007A39E2"/>
    <w:rsid w:val="007C431C"/>
    <w:rsid w:val="00874AE7"/>
    <w:rsid w:val="0089007A"/>
    <w:rsid w:val="008C4301"/>
    <w:rsid w:val="008C4363"/>
    <w:rsid w:val="009362A6"/>
    <w:rsid w:val="009846E4"/>
    <w:rsid w:val="00995E1F"/>
    <w:rsid w:val="00A7794C"/>
    <w:rsid w:val="00A913F5"/>
    <w:rsid w:val="00AD3555"/>
    <w:rsid w:val="00AD4AD6"/>
    <w:rsid w:val="00B24459"/>
    <w:rsid w:val="00B33874"/>
    <w:rsid w:val="00B3462E"/>
    <w:rsid w:val="00B4700E"/>
    <w:rsid w:val="00B47DFF"/>
    <w:rsid w:val="00BA064F"/>
    <w:rsid w:val="00BA43C0"/>
    <w:rsid w:val="00BD21DB"/>
    <w:rsid w:val="00C452DC"/>
    <w:rsid w:val="00C70E70"/>
    <w:rsid w:val="00C90D71"/>
    <w:rsid w:val="00C931B4"/>
    <w:rsid w:val="00CB3D09"/>
    <w:rsid w:val="00CF7105"/>
    <w:rsid w:val="00D87F0D"/>
    <w:rsid w:val="00D96C04"/>
    <w:rsid w:val="00DD3D00"/>
    <w:rsid w:val="00DF1C53"/>
    <w:rsid w:val="00E04138"/>
    <w:rsid w:val="00E44DFF"/>
    <w:rsid w:val="00E47A2A"/>
    <w:rsid w:val="00EB6A6A"/>
    <w:rsid w:val="00F03F9C"/>
    <w:rsid w:val="00F04FDB"/>
    <w:rsid w:val="00F37FD2"/>
    <w:rsid w:val="00F87E79"/>
    <w:rsid w:val="00FB11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0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070"/>
    <w:rPr>
      <w:rFonts w:cs="Calibri"/>
      <w:sz w:val="18"/>
      <w:szCs w:val="18"/>
    </w:rPr>
  </w:style>
  <w:style w:type="paragraph" w:styleId="a4">
    <w:name w:val="footer"/>
    <w:basedOn w:val="a"/>
    <w:link w:val="Char0"/>
    <w:uiPriority w:val="99"/>
    <w:unhideWhenUsed/>
    <w:rsid w:val="00756070"/>
    <w:pPr>
      <w:tabs>
        <w:tab w:val="center" w:pos="4153"/>
        <w:tab w:val="right" w:pos="8306"/>
      </w:tabs>
      <w:snapToGrid w:val="0"/>
      <w:jc w:val="left"/>
    </w:pPr>
    <w:rPr>
      <w:sz w:val="18"/>
      <w:szCs w:val="18"/>
    </w:rPr>
  </w:style>
  <w:style w:type="character" w:customStyle="1" w:styleId="Char0">
    <w:name w:val="页脚 Char"/>
    <w:basedOn w:val="a0"/>
    <w:link w:val="a4"/>
    <w:uiPriority w:val="99"/>
    <w:rsid w:val="00756070"/>
    <w:rPr>
      <w:rFonts w:cs="Calibri"/>
      <w:sz w:val="18"/>
      <w:szCs w:val="18"/>
    </w:rPr>
  </w:style>
  <w:style w:type="paragraph" w:styleId="a5">
    <w:name w:val="Balloon Text"/>
    <w:basedOn w:val="a"/>
    <w:link w:val="Char1"/>
    <w:uiPriority w:val="99"/>
    <w:semiHidden/>
    <w:unhideWhenUsed/>
    <w:rsid w:val="00CB3D09"/>
    <w:rPr>
      <w:sz w:val="18"/>
      <w:szCs w:val="18"/>
    </w:rPr>
  </w:style>
  <w:style w:type="character" w:customStyle="1" w:styleId="Char1">
    <w:name w:val="批注框文本 Char"/>
    <w:basedOn w:val="a0"/>
    <w:link w:val="a5"/>
    <w:uiPriority w:val="99"/>
    <w:semiHidden/>
    <w:rsid w:val="00CB3D09"/>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515269796">
      <w:marLeft w:val="0"/>
      <w:marRight w:val="0"/>
      <w:marTop w:val="0"/>
      <w:marBottom w:val="0"/>
      <w:divBdr>
        <w:top w:val="none" w:sz="0" w:space="0" w:color="auto"/>
        <w:left w:val="none" w:sz="0" w:space="0" w:color="auto"/>
        <w:bottom w:val="none" w:sz="0" w:space="0" w:color="auto"/>
        <w:right w:val="none" w:sz="0" w:space="0" w:color="auto"/>
      </w:divBdr>
    </w:div>
    <w:div w:id="1515269797">
      <w:marLeft w:val="0"/>
      <w:marRight w:val="0"/>
      <w:marTop w:val="0"/>
      <w:marBottom w:val="0"/>
      <w:divBdr>
        <w:top w:val="none" w:sz="0" w:space="0" w:color="auto"/>
        <w:left w:val="none" w:sz="0" w:space="0" w:color="auto"/>
        <w:bottom w:val="none" w:sz="0" w:space="0" w:color="auto"/>
        <w:right w:val="none" w:sz="0" w:space="0" w:color="auto"/>
      </w:divBdr>
    </w:div>
    <w:div w:id="1515269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周赛娜</dc:creator>
  <cp:keywords/>
  <dc:description/>
  <cp:lastModifiedBy>dell</cp:lastModifiedBy>
  <cp:revision>18</cp:revision>
  <dcterms:created xsi:type="dcterms:W3CDTF">2017-11-08T07:37:00Z</dcterms:created>
  <dcterms:modified xsi:type="dcterms:W3CDTF">2019-02-27T06:36:00Z</dcterms:modified>
</cp:coreProperties>
</file>